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7" w:rsidRDefault="00BD2087" w:rsidP="00BD208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 w:rsidRPr="00FF4FFB">
        <w:rPr>
          <w:rFonts w:ascii="標楷體" w:eastAsia="標楷體" w:hAnsi="標楷體" w:hint="eastAsia"/>
          <w:b/>
          <w:sz w:val="32"/>
          <w:szCs w:val="32"/>
        </w:rPr>
        <w:t>中市特殊教育支援體系聯絡名單</w:t>
      </w:r>
    </w:p>
    <w:p w:rsidR="002702FC" w:rsidRDefault="00C20704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何厝</w:t>
      </w:r>
      <w:r w:rsidR="00BD2087">
        <w:rPr>
          <w:rFonts w:ascii="標楷體" w:eastAsia="標楷體" w:hAnsi="標楷體" w:hint="eastAsia"/>
          <w:b/>
          <w:sz w:val="28"/>
          <w:szCs w:val="28"/>
        </w:rPr>
        <w:t>國小輔導室整理</w:t>
      </w:r>
      <w:r w:rsidR="00BD2087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      　10</w:t>
      </w:r>
      <w:r>
        <w:rPr>
          <w:rFonts w:ascii="標楷體" w:eastAsia="標楷體" w:hAnsi="標楷體" w:hint="eastAsia"/>
          <w:sz w:val="22"/>
          <w:szCs w:val="22"/>
        </w:rPr>
        <w:t>5</w:t>
      </w:r>
      <w:r w:rsidR="00BD2087">
        <w:rPr>
          <w:rFonts w:ascii="標楷體" w:eastAsia="標楷體" w:hAnsi="標楷體" w:hint="eastAsia"/>
          <w:sz w:val="22"/>
          <w:szCs w:val="22"/>
        </w:rPr>
        <w:t>.0</w:t>
      </w:r>
      <w:r>
        <w:rPr>
          <w:rFonts w:ascii="標楷體" w:eastAsia="標楷體" w:hAnsi="標楷體" w:hint="eastAsia"/>
          <w:sz w:val="22"/>
          <w:szCs w:val="22"/>
        </w:rPr>
        <w:t>9</w:t>
      </w:r>
      <w:r w:rsidR="00BD2087" w:rsidRPr="00FF4FFB">
        <w:rPr>
          <w:rFonts w:ascii="標楷體" w:eastAsia="標楷體" w:hAnsi="標楷體" w:hint="eastAsia"/>
          <w:sz w:val="22"/>
          <w:szCs w:val="22"/>
        </w:rPr>
        <w:t>更新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BD2087" w:rsidRPr="000104DB" w:rsidTr="00A75AA3">
        <w:trPr>
          <w:trHeight w:val="917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vAlign w:val="center"/>
          </w:tcPr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臺中市政府社會局</w:t>
            </w:r>
          </w:p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◎網站</w:t>
            </w:r>
            <w:hyperlink r:id="rId6" w:history="1">
              <w:r w:rsidRPr="000104DB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http://www.society.taichung.gov.tw/index.asp</w:t>
              </w:r>
            </w:hyperlink>
          </w:p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2832"/>
              <w:gridCol w:w="1843"/>
              <w:gridCol w:w="1559"/>
              <w:gridCol w:w="1560"/>
            </w:tblGrid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10334" w:type="dxa"/>
                  <w:gridSpan w:val="5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4DB">
                    <w:rPr>
                      <w:b/>
                      <w:sz w:val="28"/>
                      <w:szCs w:val="28"/>
                    </w:rPr>
                    <w:t>臺中市政府社會局各科室通訊資料表</w:t>
                  </w:r>
                  <w:r w:rsidRPr="000104D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104DB">
                    <w:rPr>
                      <w:b/>
                      <w:sz w:val="28"/>
                      <w:szCs w:val="28"/>
                    </w:rPr>
                    <w:t>各科室辦公室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科別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臺灣大道市政大樓分機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陽明大樓分機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專線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傳真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人民團體科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37800~37811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38100~38106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22177243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社會救助科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37200~37226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38201~38211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22177237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身心障礙福利科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37300~37326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38300~38309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22291807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長青福利科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37400~37429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38405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22177239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22276035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婦女及兒少福利科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37601~37611</w:t>
                  </w:r>
                  <w:r w:rsidRPr="000104DB">
                    <w:rPr>
                      <w:sz w:val="28"/>
                      <w:szCs w:val="28"/>
                    </w:rPr>
                    <w:br/>
                    <w:t>37500~37526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38500~38505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22259241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社會工作科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37700~37720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22177242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22258662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綜合企劃科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37100~37111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38701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22177236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秘書室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37922~37926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38041~38043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22177244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人事室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37930~37938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22177245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22258656</w:t>
                  </w:r>
                </w:p>
              </w:tc>
            </w:tr>
            <w:tr w:rsidR="00BD2087" w:rsidRPr="000104DB" w:rsidTr="00A75AA3">
              <w:trPr>
                <w:trHeight w:val="131"/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會計室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37951~37960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22177246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0104DB">
                    <w:rPr>
                      <w:sz w:val="28"/>
                      <w:szCs w:val="28"/>
                    </w:rPr>
                    <w:t>2258656</w:t>
                  </w:r>
                </w:p>
              </w:tc>
            </w:tr>
          </w:tbl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0104DB" w:rsidRDefault="00BD2087" w:rsidP="000104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台中市兒童發展個案管理中心第一區（西區、西屯區）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辦理單位：瑪利亞社會福利基金會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協助家長開拓及整合社會資源，並擬定個別化家庭服務計畫（IFSP），滿足兒童及家庭特別需求。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BD2087" w:rsidRPr="000104DB" w:rsidRDefault="00BD2087" w:rsidP="000104DB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提供適齡兒童進入教育體系之相關服務。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BD2087" w:rsidRPr="000104DB" w:rsidRDefault="00BD2087" w:rsidP="000104DB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電話：(04)2375-6218轉10-12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(04)2375-6132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403台中市西區華美街109號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DD5CD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台中市兒童發展個案管理中心第</w:t>
            </w:r>
            <w:r w:rsidR="002B57A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區（</w:t>
            </w:r>
            <w:r w:rsidR="00DD5CDD" w:rsidRPr="00DD5CDD">
              <w:rPr>
                <w:rFonts w:ascii="標楷體" w:eastAsia="標楷體" w:hAnsi="標楷體" w:cs="Arial"/>
                <w:color w:val="313131"/>
                <w:spacing w:val="15"/>
                <w:sz w:val="28"/>
                <w:szCs w:val="28"/>
                <w:shd w:val="clear" w:color="auto" w:fill="FDE2BA"/>
              </w:rPr>
              <w:t>西區、西屯區、北區、中區</w:t>
            </w:r>
            <w:r w:rsidRPr="00DD5C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辦理單位：伊甸社會福利基金會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BD2087" w:rsidRPr="000104DB" w:rsidRDefault="00BD2087" w:rsidP="000104DB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BD2087" w:rsidRPr="000104DB" w:rsidRDefault="00BD2087" w:rsidP="000104DB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(04)2233-7530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(04)2233-9925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台中市北屯區三光里北屯路212巷9號2樓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D238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</w:t>
            </w:r>
            <w:r w:rsidR="00D238B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區（</w:t>
            </w:r>
            <w:r w:rsidR="00D238B1" w:rsidRPr="00D238B1">
              <w:rPr>
                <w:rFonts w:ascii="標楷體" w:eastAsia="標楷體" w:hAnsi="標楷體" w:cs="Arial"/>
                <w:color w:val="313131"/>
                <w:spacing w:val="15"/>
                <w:sz w:val="28"/>
                <w:szCs w:val="28"/>
                <w:shd w:val="clear" w:color="auto" w:fill="FDE2BA"/>
              </w:rPr>
              <w:t>西區、西屯區、北區、中區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辦理單位：瑪利亞社會福利基金會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BD2087" w:rsidRPr="000104DB" w:rsidRDefault="00BD2087" w:rsidP="000104DB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BD2087" w:rsidRPr="000104DB" w:rsidRDefault="00BD2087" w:rsidP="000104DB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BD2087" w:rsidRPr="000104DB" w:rsidRDefault="00BD2087" w:rsidP="000104DB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BD2087" w:rsidRPr="000104DB" w:rsidRDefault="00BD2087" w:rsidP="000104DB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(04)2471-3535轉127、130-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(04)2471-4959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服務時間：週一至週五 8：00-17：00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408台中市南屯區東興路1段450號</w:t>
            </w:r>
          </w:p>
        </w:tc>
      </w:tr>
      <w:tr w:rsidR="00BD2087" w:rsidRPr="000104DB" w:rsidTr="00A75AA3">
        <w:trPr>
          <w:trHeight w:val="487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台中市早期療育機構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瑪利亞社會福利基金會經營管理台中市愛心家園早期療育中心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收托人數--51名。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時間--直接跟老師討論時間，含平日晚上及假日。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電話：(04)2471-3535轉151、153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聯絡人：鐘婉姈、陳潔怡社工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台中市南屯區東興路1段450號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台灣兒童暨家庭扶助基金會附設台中市私立家扶發展學園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收托人數--25名。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時間--週一至週五8：30～17：00、週六8：30～12：00。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電話：(04)2313-1234轉155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(04)2316-7571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聯絡人：陳嘉鴻社工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台中市西屯區甘肅路1段71號</w:t>
            </w:r>
          </w:p>
        </w:tc>
      </w:tr>
      <w:tr w:rsidR="00BD2087" w:rsidRPr="000104DB" w:rsidTr="00A75AA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十方啟智文教基金會附設十方啟能中心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收托對象--0～6歲身心障礙或發展遲緩兒童。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收托人數--35名。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托育時間--週一至週五9：00～16：00。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師生比--最多1：5。</w:t>
            </w:r>
          </w:p>
          <w:p w:rsidR="00BD2087" w:rsidRPr="000104DB" w:rsidRDefault="00BD2087" w:rsidP="000104DB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(04)2239-3008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聯絡人：蔡淑燕社工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台中市北屯區東山里橫坑巷77-2號</w:t>
            </w:r>
          </w:p>
        </w:tc>
      </w:tr>
      <w:tr w:rsidR="00BD2087" w:rsidRPr="000104DB" w:rsidTr="00A75AA3">
        <w:tc>
          <w:tcPr>
            <w:tcW w:w="156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天主教會台中教區附設台中市私立慈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愛智能發展中心</w:t>
            </w:r>
          </w:p>
        </w:tc>
        <w:tc>
          <w:tcPr>
            <w:tcW w:w="552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1.日間托育：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收托人數--30名（包含0-40歲）。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托育時間--週一至週五8：00～17：00。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BD2087" w:rsidRPr="000104DB" w:rsidRDefault="00BD2087" w:rsidP="000104DB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構辦理身心障礙者日間托育養護收費原則」辦理。</w:t>
            </w:r>
          </w:p>
          <w:p w:rsidR="00BD2087" w:rsidRPr="000104DB" w:rsidRDefault="00BD2087" w:rsidP="000104D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2.住宿教養：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收托對象--3～6歲身心障礙兒童。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收托人數--44名（包含3-40歲）。</w:t>
            </w:r>
          </w:p>
          <w:p w:rsidR="00BD2087" w:rsidRPr="000104DB" w:rsidRDefault="00BD2087" w:rsidP="000104DB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BD2087" w:rsidRPr="000104DB" w:rsidRDefault="00BD2087" w:rsidP="000104DB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BD2087" w:rsidRPr="000104DB" w:rsidRDefault="00BD2087" w:rsidP="000104DB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構辦理身心障礙者住宿養護收費原則」辦理。</w:t>
            </w:r>
          </w:p>
        </w:tc>
        <w:tc>
          <w:tcPr>
            <w:tcW w:w="216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電話：(04)2296-2127</w:t>
            </w:r>
          </w:p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聯絡人：盧玟茹社工</w:t>
            </w:r>
          </w:p>
        </w:tc>
        <w:tc>
          <w:tcPr>
            <w:tcW w:w="1320" w:type="dxa"/>
            <w:shd w:val="clear" w:color="auto" w:fill="CCFFFF"/>
          </w:tcPr>
          <w:p w:rsidR="00BD2087" w:rsidRPr="000104DB" w:rsidRDefault="00BD2087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台中市北屯區雷中街21-3號</w:t>
            </w:r>
          </w:p>
        </w:tc>
      </w:tr>
    </w:tbl>
    <w:p w:rsidR="00BD2087" w:rsidRPr="00FF4FFB" w:rsidRDefault="00BD2087" w:rsidP="00BD2087">
      <w:pPr>
        <w:numPr>
          <w:ilvl w:val="0"/>
          <w:numId w:val="1"/>
        </w:numPr>
        <w:rPr>
          <w:rFonts w:ascii="標楷體" w:eastAsia="標楷體" w:hAnsi="標楷體"/>
        </w:rPr>
      </w:pPr>
      <w:r w:rsidRPr="00FF4FFB">
        <w:rPr>
          <w:rFonts w:ascii="標楷體" w:eastAsia="標楷體" w:hAnsi="標楷體" w:hint="eastAsia"/>
        </w:rPr>
        <w:lastRenderedPageBreak/>
        <w:t>兒少保護、家庭暴力及性侵害案件，非上班時間聯絡電話請撥113。</w:t>
      </w:r>
    </w:p>
    <w:p w:rsidR="00BD2087" w:rsidRDefault="00BD2087" w:rsidP="00BD2087"/>
    <w:p w:rsidR="000104DB" w:rsidRPr="000104DB" w:rsidRDefault="000104DB" w:rsidP="00BD2087">
      <w:pPr>
        <w:rPr>
          <w:sz w:val="32"/>
          <w:szCs w:val="32"/>
        </w:rPr>
      </w:pPr>
      <w:r w:rsidRPr="000104D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臺中市特殊教育資源中心</w:t>
      </w:r>
      <w:r w:rsidR="00911B5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與特殊教育諮詢窗口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451A" w:rsidRPr="000104DB" w:rsidTr="00E4451A">
        <w:tc>
          <w:tcPr>
            <w:tcW w:w="10522" w:type="dxa"/>
          </w:tcPr>
          <w:p w:rsidR="000104DB" w:rsidRPr="000104DB" w:rsidRDefault="000104DB" w:rsidP="000104D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臺中市中區特殊教育資源中心（設於東區樂業國小內）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聯絡住址臺中市東區樂業路60號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協助辦理特殊教育通報系統暨資訊網站管理業務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特殊教育教材教具研發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特殊教育學生（班）教學輔導事宜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網址：http://spec.tc.edu.tw/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臺中市山線特殊教育資源中心（設於豐原區豐原國小內）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（04）2520-5563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（04）2529-5921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（04）2529-5933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聯絡住址臺中市豐原區新生北路155號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協助辦理特殊教育研習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專、兼任特殊教育專業團隊管理工作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臺中市海線特殊教育資源中心（設於沙鹿區公明國小內）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（04）2615-3280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（04）2615-0961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聯絡住址臺中市沙鹿區公明里忠貞路213號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協助辦理身心障礙學生鑑定、安置工作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各教育階段身心障礙學生轉銜服務作業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特殊教育班教學績效訪視輔導工作（含）融合教育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7" w:history="1">
                    <w:r w:rsidRPr="000104DB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http://spec.tzps.tc.edu.tw/</w:t>
                    </w:r>
                  </w:hyperlink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lastRenderedPageBreak/>
                    <w:t>臺中市政府教育局特殊教育科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54621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54626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聯絡住址臺中市豐原區陽明街36號4樓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獎助、教育輔具申請借用等。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　　稱教育部國民及學前教育署特殊教育科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聯絡住址臺中市霧峰區中正路738之4號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身心障礙學生12年就學安置、高職特教班、綜理特教業務、高中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職普通班身心障礙學生輔導、資源（班）教室、職業輔導、國立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低收入戶學生學雜費減免、特教獎補助學金業務</w:t>
                  </w:r>
                  <w:r w:rsidRPr="000104DB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cyan"/>
                    </w:rPr>
                    <w:t>國立臺中教育大學特殊教育中心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（04）2218-3392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（星期六、星期日、國定假日暫停服務）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聯絡住址臺中市西區民生路140號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特教問題諮詢服務。</w:t>
                  </w:r>
                </w:p>
              </w:tc>
            </w:tr>
          </w:tbl>
          <w:p w:rsidR="00E4451A" w:rsidRPr="000104DB" w:rsidRDefault="00E4451A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51A" w:rsidRDefault="00E4451A" w:rsidP="00BD2087"/>
    <w:p w:rsidR="00E4451A" w:rsidRDefault="00E4451A" w:rsidP="00BD2087"/>
    <w:p w:rsidR="00B4320E" w:rsidRDefault="00B4320E" w:rsidP="00BD2087"/>
    <w:p w:rsidR="00B4320E" w:rsidRDefault="00B4320E" w:rsidP="00BD2087"/>
    <w:p w:rsidR="00B4320E" w:rsidRDefault="00B4320E" w:rsidP="00BD2087"/>
    <w:p w:rsidR="00B4320E" w:rsidRDefault="00B4320E" w:rsidP="00BD2087"/>
    <w:p w:rsidR="00DF1657" w:rsidRDefault="00DF1657" w:rsidP="00BD2087"/>
    <w:p w:rsidR="00911B56" w:rsidRDefault="00911B56" w:rsidP="00BD2087"/>
    <w:tbl>
      <w:tblPr>
        <w:tblW w:w="106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9120"/>
        <w:gridCol w:w="28"/>
      </w:tblGrid>
      <w:tr w:rsidR="00BD2087" w:rsidRPr="00BD2087" w:rsidTr="00B4320E">
        <w:trPr>
          <w:gridAfter w:val="1"/>
          <w:wAfter w:w="28" w:type="dxa"/>
          <w:trHeight w:val="346"/>
        </w:trPr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11B56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臺中市政府勞工局</w:t>
            </w:r>
          </w:p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◎網站:</w:t>
            </w:r>
          </w:p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◎電話:</w:t>
            </w:r>
            <w:r w:rsidRPr="00911B56">
              <w:rPr>
                <w:rStyle w:val="a4"/>
                <w:rFonts w:ascii="標楷體" w:eastAsia="標楷體" w:hAnsi="標楷體" w:cs="Arial"/>
                <w:color w:val="FF9900"/>
                <w:spacing w:val="19"/>
                <w:sz w:val="28"/>
                <w:szCs w:val="28"/>
              </w:rPr>
              <w:t xml:space="preserve">臺中市政府總機：(04)2228-9111 (60線)；網路電話行動總機：0910-289111 </w:t>
            </w:r>
          </w:p>
        </w:tc>
      </w:tr>
      <w:tr w:rsidR="00BD2087" w:rsidRPr="00BD2087" w:rsidTr="00B4320E">
        <w:trPr>
          <w:trHeight w:val="346"/>
        </w:trPr>
        <w:tc>
          <w:tcPr>
            <w:tcW w:w="1511" w:type="dxa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9148" w:type="dxa"/>
            <w:gridSpan w:val="2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相關工作內容與分機聯絡方式</w:t>
            </w:r>
          </w:p>
        </w:tc>
      </w:tr>
      <w:tr w:rsidR="00BD2087" w:rsidRPr="00BD2087" w:rsidTr="00B4320E">
        <w:trPr>
          <w:trHeight w:val="723"/>
        </w:trPr>
        <w:tc>
          <w:tcPr>
            <w:tcW w:w="151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  <w:t>身障者服務</w:t>
            </w:r>
          </w:p>
        </w:tc>
        <w:tc>
          <w:tcPr>
            <w:tcW w:w="9148" w:type="dxa"/>
            <w:gridSpan w:val="2"/>
            <w:shd w:val="clear" w:color="auto" w:fill="auto"/>
          </w:tcPr>
          <w:tbl>
            <w:tblPr>
              <w:tblW w:w="1149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8387"/>
            </w:tblGrid>
            <w:tr w:rsidR="00BD2087" w:rsidRPr="00911B56" w:rsidTr="00B4320E">
              <w:trPr>
                <w:trHeight w:val="373"/>
                <w:tblCellSpacing w:w="0" w:type="dxa"/>
              </w:trPr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35435~35444</w:t>
                  </w:r>
                </w:p>
              </w:tc>
              <w:tc>
                <w:tcPr>
                  <w:tcW w:w="3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身心障礙者求職、廠商求才就業服務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087" w:rsidRPr="00BD2087" w:rsidTr="00B4320E">
        <w:trPr>
          <w:trHeight w:val="3819"/>
        </w:trPr>
        <w:tc>
          <w:tcPr>
            <w:tcW w:w="151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</w:pPr>
          </w:p>
        </w:tc>
        <w:tc>
          <w:tcPr>
            <w:tcW w:w="9148" w:type="dxa"/>
            <w:gridSpan w:val="2"/>
            <w:shd w:val="clear" w:color="auto" w:fill="auto"/>
          </w:tcPr>
          <w:tbl>
            <w:tblPr>
              <w:tblW w:w="115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24"/>
              <w:gridCol w:w="23"/>
              <w:gridCol w:w="23"/>
              <w:gridCol w:w="3012"/>
              <w:gridCol w:w="23"/>
              <w:gridCol w:w="23"/>
              <w:gridCol w:w="23"/>
              <w:gridCol w:w="23"/>
              <w:gridCol w:w="8295"/>
              <w:gridCol w:w="23"/>
              <w:gridCol w:w="23"/>
              <w:gridCol w:w="25"/>
              <w:gridCol w:w="21"/>
            </w:tblGrid>
            <w:tr w:rsidR="00BD2087" w:rsidRPr="00911B56" w:rsidTr="00B4320E">
              <w:trPr>
                <w:gridBefore w:val="4"/>
                <w:wBefore w:w="40" w:type="pct"/>
                <w:trHeight w:val="1096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35428、35430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1.企業超額進用身障員工獎勵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2.身心障礙者定額僱用及未足額 進用差額補助費繳交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3.廠商求才登記</w:t>
                  </w:r>
                </w:p>
              </w:tc>
            </w:tr>
            <w:tr w:rsidR="00BD2087" w:rsidRPr="00911B56" w:rsidTr="00B4320E">
              <w:trPr>
                <w:gridBefore w:val="3"/>
                <w:gridAfter w:val="1"/>
                <w:wBefore w:w="30" w:type="pct"/>
                <w:wAfter w:w="9" w:type="pct"/>
                <w:trHeight w:val="1458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35422、35431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視障者就業服務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1.視障者求職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2.視障按摩師經營輔導及按摩便利站輔導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3.企業按摩師推廣</w:t>
                  </w:r>
                </w:p>
              </w:tc>
            </w:tr>
            <w:tr w:rsidR="00BD2087" w:rsidRPr="00911B56" w:rsidTr="00B4320E">
              <w:trPr>
                <w:gridBefore w:val="2"/>
                <w:gridAfter w:val="2"/>
                <w:wBefore w:w="20" w:type="pct"/>
                <w:wAfter w:w="20" w:type="pct"/>
                <w:trHeight w:val="373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身障者職業訓練</w:t>
                  </w:r>
                </w:p>
              </w:tc>
            </w:tr>
            <w:tr w:rsidR="00BD2087" w:rsidRPr="00911B56" w:rsidTr="00B4320E">
              <w:trPr>
                <w:gridBefore w:val="1"/>
                <w:gridAfter w:val="3"/>
                <w:wBefore w:w="10" w:type="pct"/>
                <w:wAfter w:w="30" w:type="pct"/>
                <w:trHeight w:val="373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35426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職務再設計服務</w:t>
                  </w:r>
                </w:p>
              </w:tc>
            </w:tr>
            <w:tr w:rsidR="00BD2087" w:rsidRPr="00911B56" w:rsidTr="00B4320E">
              <w:trPr>
                <w:gridAfter w:val="4"/>
                <w:wAfter w:w="40" w:type="pct"/>
                <w:trHeight w:val="373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身障者創業貸款利息補貼</w:t>
                  </w:r>
                </w:p>
              </w:tc>
            </w:tr>
          </w:tbl>
          <w:p w:rsidR="00BD2087" w:rsidRPr="00911B56" w:rsidRDefault="00BD2087" w:rsidP="00911B56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</w:p>
        </w:tc>
      </w:tr>
      <w:tr w:rsidR="00BD2087" w:rsidRPr="00BD2087" w:rsidTr="00B4320E">
        <w:trPr>
          <w:gridAfter w:val="1"/>
          <w:wAfter w:w="28" w:type="dxa"/>
          <w:trHeight w:val="373"/>
        </w:trPr>
        <w:tc>
          <w:tcPr>
            <w:tcW w:w="10631" w:type="dxa"/>
            <w:gridSpan w:val="2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相關網站</w:t>
            </w:r>
          </w:p>
        </w:tc>
      </w:tr>
      <w:tr w:rsidR="00BD2087" w:rsidRPr="00BD2087" w:rsidTr="00B4320E">
        <w:trPr>
          <w:gridAfter w:val="1"/>
          <w:wAfter w:w="28" w:type="dxa"/>
          <w:trHeight w:val="361"/>
        </w:trPr>
        <w:tc>
          <w:tcPr>
            <w:tcW w:w="10631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（一）全國就業E網　　　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http://www.ejob.gov.tw</w:t>
            </w:r>
          </w:p>
        </w:tc>
      </w:tr>
      <w:tr w:rsidR="00BD2087" w:rsidRPr="00BD2087" w:rsidTr="00B4320E">
        <w:trPr>
          <w:gridAfter w:val="1"/>
          <w:wAfter w:w="28" w:type="dxa"/>
          <w:trHeight w:val="361"/>
        </w:trPr>
        <w:tc>
          <w:tcPr>
            <w:tcW w:w="10631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（二）中彰投就業服務中心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http://tcesa.evta.gov.tw/frontsite/</w:t>
            </w:r>
          </w:p>
        </w:tc>
      </w:tr>
      <w:tr w:rsidR="00BD2087" w:rsidRPr="00BD2087" w:rsidTr="00B4320E">
        <w:trPr>
          <w:gridAfter w:val="1"/>
          <w:wAfter w:w="28" w:type="dxa"/>
          <w:trHeight w:val="373"/>
        </w:trPr>
        <w:tc>
          <w:tcPr>
            <w:tcW w:w="10631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（三）身心障礙者就業開門網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http://opendoor.evta.gov.tw/welcome.htm</w:t>
            </w:r>
          </w:p>
        </w:tc>
      </w:tr>
    </w:tbl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FF4FFB" w:rsidTr="00A75AA3">
        <w:tc>
          <w:tcPr>
            <w:tcW w:w="10560" w:type="dxa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臺中市身心障礙手冊申請須知</w:t>
            </w:r>
          </w:p>
        </w:tc>
      </w:tr>
      <w:tr w:rsidR="00BD2087" w:rsidRPr="00FF4FFB" w:rsidTr="00A75AA3">
        <w:trPr>
          <w:trHeight w:val="13101"/>
        </w:trPr>
        <w:tc>
          <w:tcPr>
            <w:tcW w:w="10560" w:type="dxa"/>
            <w:tcBorders>
              <w:bottom w:val="single" w:sz="12" w:space="0" w:color="auto"/>
            </w:tcBorders>
          </w:tcPr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身心障礙手冊申請流程：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911B56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表寄本市衛生局，衛生局初審後將身心障礙鑑定表轉社會局審核及製作身心障礙手冊，並函請各區區公所核發手冊，身心障礙鑑定費由衛生局補助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身分證或戶口名簿正本及影本一份，最近三個月內一吋半身照片三張。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本市各區公所聯絡電話：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1620"/>
              <w:gridCol w:w="1440"/>
              <w:gridCol w:w="1980"/>
              <w:gridCol w:w="1440"/>
              <w:gridCol w:w="2520"/>
            </w:tblGrid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中區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22222502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22626105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23892253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東區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22151988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22314031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24606000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22245200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西屯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27014155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社會局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22272447</w:t>
                  </w:r>
                </w:p>
              </w:tc>
            </w:tr>
          </w:tbl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</w:p>
          <w:p w:rsidR="00BD2087" w:rsidRPr="00911B56" w:rsidRDefault="00BD2087" w:rsidP="00911B56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BD2087" w:rsidRPr="00911B56" w:rsidTr="00A75AA3">
              <w:trPr>
                <w:trHeight w:val="319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Default="00BD2087" w:rsidP="00BD2087"/>
    <w:tbl>
      <w:tblPr>
        <w:tblpPr w:leftFromText="180" w:rightFromText="180" w:horzAnchor="margin" w:tblpY="1333"/>
        <w:tblW w:w="10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644"/>
        <w:gridCol w:w="938"/>
        <w:gridCol w:w="3891"/>
        <w:gridCol w:w="2515"/>
      </w:tblGrid>
      <w:tr w:rsidR="00B4320E" w:rsidRPr="00B4320E" w:rsidTr="00B4320E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hint="eastAsia"/>
                <w:color w:val="111111"/>
              </w:rPr>
              <w:lastRenderedPageBreak/>
              <w:t>羅慧夫顱顏基金會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0E" w:rsidRPr="00B4320E" w:rsidRDefault="00B4320E" w:rsidP="00B4320E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PersonName">
              <w:smartTagPr>
                <w:attr w:name="ProductID" w:val="賴怡"/>
              </w:smartTagPr>
              <w:r w:rsidRPr="00B4320E">
                <w:rPr>
                  <w:rFonts w:ascii="標楷體" w:eastAsia="標楷體" w:hAnsi="標楷體" w:cs="新細明體" w:hint="eastAsia"/>
                  <w:kern w:val="0"/>
                </w:rPr>
                <w:t>賴怡</w:t>
              </w:r>
            </w:smartTag>
            <w:r w:rsidRPr="00B4320E">
              <w:rPr>
                <w:rFonts w:ascii="標楷體" w:eastAsia="標楷體" w:hAnsi="標楷體" w:cs="新細明體" w:hint="eastAsia"/>
                <w:kern w:val="0"/>
              </w:rPr>
              <w:t>君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0E" w:rsidRPr="00B4320E" w:rsidRDefault="00B4320E" w:rsidP="00B4320E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bCs/>
                <w:kern w:val="0"/>
              </w:rPr>
              <w:t>電話：22241228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B4320E" w:rsidRPr="00B4320E" w:rsidTr="00B4320E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0E" w:rsidRPr="00B4320E" w:rsidRDefault="00B4320E" w:rsidP="00B4320E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bCs/>
                <w:kern w:val="0"/>
              </w:rPr>
              <w:t>住址：臺</w:t>
            </w:r>
            <w:r w:rsidRPr="00B4320E">
              <w:rPr>
                <w:rFonts w:ascii="Arial" w:hAnsi="Arial" w:cs="Arial" w:hint="eastAsia"/>
                <w:sz w:val="20"/>
                <w:szCs w:val="20"/>
              </w:rPr>
              <w:t>中</w:t>
            </w:r>
            <w:r w:rsidRPr="00B4320E">
              <w:rPr>
                <w:rFonts w:ascii="Arial" w:hAnsi="Arial" w:cs="Arial" w:hint="eastAsia"/>
                <w:color w:val="000000"/>
                <w:sz w:val="20"/>
                <w:szCs w:val="20"/>
              </w:rPr>
              <w:t>市北屯區崇德路一段</w:t>
            </w:r>
            <w:r w:rsidRPr="00B4320E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  <w:r w:rsidRPr="00B4320E">
              <w:rPr>
                <w:rFonts w:ascii="Arial" w:hAnsi="Arial" w:cs="Arial" w:hint="eastAsia"/>
                <w:color w:val="000000"/>
                <w:sz w:val="20"/>
                <w:szCs w:val="20"/>
              </w:rPr>
              <w:t>號</w:t>
            </w:r>
            <w:r w:rsidRPr="00B4320E"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 w:rsidRPr="00B4320E">
              <w:rPr>
                <w:rFonts w:ascii="Arial" w:hAnsi="Arial" w:cs="Arial" w:hint="eastAsia"/>
                <w:color w:val="000000"/>
                <w:sz w:val="20"/>
                <w:szCs w:val="20"/>
              </w:rPr>
              <w:t>樓之</w:t>
            </w:r>
            <w:r w:rsidRPr="00B432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320E" w:rsidRPr="00B4320E" w:rsidTr="00B4320E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hint="eastAsia"/>
                <w:color w:val="111111"/>
              </w:rPr>
              <w:t>中華民國得勝者教育協會(台中辦公室)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0E" w:rsidRPr="00B4320E" w:rsidRDefault="00B4320E" w:rsidP="00B4320E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kern w:val="0"/>
              </w:rPr>
              <w:t>謝淑玲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0E" w:rsidRPr="00B4320E" w:rsidRDefault="00B4320E" w:rsidP="00B4320E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bCs/>
                <w:kern w:val="0"/>
              </w:rPr>
              <w:t>電話：22980919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kern w:val="0"/>
              </w:rPr>
              <w:t>情緒管理/性別平等教育</w:t>
            </w:r>
          </w:p>
        </w:tc>
      </w:tr>
      <w:tr w:rsidR="00B4320E" w:rsidRPr="00B4320E" w:rsidTr="00B4320E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0E" w:rsidRPr="00B4320E" w:rsidRDefault="00B4320E" w:rsidP="00B4320E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B4320E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B4320E">
              <w:rPr>
                <w:rFonts w:ascii="sөũ" w:hAnsi="sөũ" w:hint="eastAsia"/>
                <w:color w:val="111111"/>
                <w:sz w:val="20"/>
                <w:szCs w:val="20"/>
              </w:rPr>
              <w:t>臺中市北區中清路一段</w:t>
            </w:r>
            <w:r w:rsidRPr="00B4320E">
              <w:rPr>
                <w:rFonts w:ascii="sөũ" w:hAnsi="sөũ"/>
                <w:color w:val="111111"/>
                <w:sz w:val="20"/>
                <w:szCs w:val="20"/>
              </w:rPr>
              <w:t>447</w:t>
            </w:r>
            <w:r w:rsidRPr="00B4320E">
              <w:rPr>
                <w:rFonts w:ascii="sөũ" w:hAnsi="sөũ" w:hint="eastAsia"/>
                <w:color w:val="111111"/>
                <w:sz w:val="20"/>
                <w:szCs w:val="20"/>
              </w:rPr>
              <w:t>號</w:t>
            </w:r>
            <w:r w:rsidRPr="00B4320E">
              <w:rPr>
                <w:rFonts w:ascii="sөũ" w:hAnsi="sөũ"/>
                <w:color w:val="111111"/>
                <w:sz w:val="20"/>
                <w:szCs w:val="20"/>
              </w:rPr>
              <w:t>4A-1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0E" w:rsidRPr="00B4320E" w:rsidRDefault="00B4320E" w:rsidP="00B432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95690" w:rsidRPr="00B4320E" w:rsidTr="00190098">
        <w:trPr>
          <w:trHeight w:val="318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690" w:rsidRPr="00F94F55" w:rsidRDefault="00295690" w:rsidP="00295690">
            <w:pPr>
              <w:rPr>
                <w:rFonts w:ascii="標楷體" w:eastAsia="標楷體" w:hAnsi="標楷體"/>
              </w:rPr>
            </w:pPr>
            <w:r w:rsidRPr="00F94F55">
              <w:rPr>
                <w:rFonts w:ascii="標楷體" w:eastAsia="標楷體" w:hAnsi="標楷體" w:hint="eastAsia"/>
              </w:rPr>
              <w:t xml:space="preserve">警察局(第六分局)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690" w:rsidRPr="00F94F55" w:rsidRDefault="00295690" w:rsidP="00B2663F">
            <w:pPr>
              <w:rPr>
                <w:rFonts w:ascii="標楷體" w:eastAsia="標楷體" w:hAnsi="標楷體"/>
              </w:rPr>
            </w:pPr>
            <w:r w:rsidRPr="00F94F55">
              <w:rPr>
                <w:rFonts w:ascii="標楷體" w:eastAsia="標楷體" w:hAnsi="標楷體" w:hint="eastAsia"/>
              </w:rPr>
              <w:t>警政機構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5690" w:rsidRPr="00F94F55" w:rsidRDefault="00190098" w:rsidP="00B2663F">
            <w:pPr>
              <w:rPr>
                <w:rFonts w:ascii="標楷體" w:eastAsia="標楷體" w:hAnsi="標楷體"/>
              </w:rPr>
            </w:pPr>
            <w:r w:rsidRPr="00F94F55">
              <w:rPr>
                <w:rFonts w:ascii="標楷體" w:eastAsia="標楷體" w:hAnsi="標楷體" w:hint="eastAsia"/>
              </w:rPr>
              <w:t>林樹徽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690" w:rsidRPr="00F94F55" w:rsidRDefault="00295690" w:rsidP="00B2663F">
            <w:pPr>
              <w:rPr>
                <w:rFonts w:ascii="標楷體" w:eastAsia="標楷體" w:hAnsi="標楷體"/>
              </w:rPr>
            </w:pPr>
            <w:r w:rsidRPr="00F94F55">
              <w:rPr>
                <w:rFonts w:ascii="標楷體" w:eastAsia="標楷體" w:hAnsi="標楷體" w:hint="eastAsia"/>
              </w:rPr>
              <w:t>電話：</w:t>
            </w:r>
            <w:r w:rsidR="0019717F" w:rsidRPr="00F94F55">
              <w:rPr>
                <w:rFonts w:ascii="標楷體" w:eastAsia="標楷體" w:hAnsi="標楷體" w:hint="eastAsia"/>
              </w:rPr>
              <w:t>22513284</w:t>
            </w:r>
          </w:p>
          <w:p w:rsidR="0019717F" w:rsidRPr="00F94F55" w:rsidRDefault="0019717F" w:rsidP="00B2663F">
            <w:pPr>
              <w:rPr>
                <w:rFonts w:ascii="標楷體" w:eastAsia="標楷體" w:hAnsi="標楷體"/>
              </w:rPr>
            </w:pPr>
            <w:r w:rsidRPr="00F94F55">
              <w:rPr>
                <w:rFonts w:ascii="標楷體" w:eastAsia="標楷體" w:hAnsi="標楷體"/>
                <w:color w:val="666666"/>
                <w:shd w:val="clear" w:color="auto" w:fill="FFFFFF"/>
              </w:rPr>
              <w:t>40757 臺中市西屯區市政路456號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690" w:rsidRPr="00F94F55" w:rsidRDefault="00295690" w:rsidP="00B2663F">
            <w:pPr>
              <w:rPr>
                <w:rFonts w:ascii="標楷體" w:eastAsia="標楷體" w:hAnsi="標楷體"/>
              </w:rPr>
            </w:pPr>
            <w:r w:rsidRPr="00F94F55">
              <w:rPr>
                <w:rFonts w:ascii="標楷體" w:eastAsia="標楷體" w:hAnsi="標楷體" w:hint="eastAsia"/>
              </w:rPr>
              <w:t>交通導護/法治教育</w:t>
            </w:r>
          </w:p>
        </w:tc>
      </w:tr>
    </w:tbl>
    <w:p w:rsidR="00B4320E" w:rsidRDefault="00DE698B" w:rsidP="00DE698B">
      <w:bookmarkStart w:id="0" w:name="_GoBack"/>
      <w:r w:rsidRPr="00DE698B">
        <w:rPr>
          <w:rFonts w:hint="eastAsia"/>
          <w:sz w:val="32"/>
          <w:szCs w:val="32"/>
        </w:rPr>
        <w:t>機構</w:t>
      </w:r>
      <w:bookmarkEnd w:id="0"/>
      <w:r>
        <w:rPr>
          <w:rFonts w:hint="eastAsia"/>
        </w:rPr>
        <w:t>:</w:t>
      </w:r>
    </w:p>
    <w:sectPr w:rsidR="00B4320E" w:rsidSect="00BD2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7"/>
    <w:rsid w:val="000104DB"/>
    <w:rsid w:val="00104B7A"/>
    <w:rsid w:val="00190098"/>
    <w:rsid w:val="0019717F"/>
    <w:rsid w:val="001A7C2B"/>
    <w:rsid w:val="002702FC"/>
    <w:rsid w:val="00295690"/>
    <w:rsid w:val="002B57AB"/>
    <w:rsid w:val="00911B56"/>
    <w:rsid w:val="00B4320E"/>
    <w:rsid w:val="00BD2087"/>
    <w:rsid w:val="00C20704"/>
    <w:rsid w:val="00C906EE"/>
    <w:rsid w:val="00D238B1"/>
    <w:rsid w:val="00DD5CDD"/>
    <w:rsid w:val="00DE698B"/>
    <w:rsid w:val="00DF1657"/>
    <w:rsid w:val="00E4451A"/>
    <w:rsid w:val="00F900A2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ec.tzps.t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ety.taichung.gov.tw/inde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2016-10-28T07:29:00Z</dcterms:created>
  <dcterms:modified xsi:type="dcterms:W3CDTF">2016-10-28T07:29:00Z</dcterms:modified>
</cp:coreProperties>
</file>