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A" w:rsidRPr="006C5599" w:rsidRDefault="000E38F9" w:rsidP="000E38F9">
      <w:pPr>
        <w:jc w:val="center"/>
        <w:rPr>
          <w:rFonts w:ascii="微軟正黑體" w:eastAsia="微軟正黑體" w:hAnsi="微軟正黑體"/>
          <w:sz w:val="44"/>
          <w:szCs w:val="44"/>
        </w:rPr>
      </w:pPr>
      <w:proofErr w:type="gramStart"/>
      <w:r w:rsidRPr="006C5599">
        <w:rPr>
          <w:rFonts w:ascii="微軟正黑體" w:eastAsia="微軟正黑體" w:hAnsi="微軟正黑體" w:hint="eastAsia"/>
          <w:sz w:val="44"/>
          <w:szCs w:val="44"/>
        </w:rPr>
        <w:t>臺</w:t>
      </w:r>
      <w:proofErr w:type="gramEnd"/>
      <w:r w:rsidRPr="006C5599">
        <w:rPr>
          <w:rFonts w:ascii="微軟正黑體" w:eastAsia="微軟正黑體" w:hAnsi="微軟正黑體" w:hint="eastAsia"/>
          <w:sz w:val="44"/>
          <w:szCs w:val="44"/>
        </w:rPr>
        <w:t>中市西屯區協和國民小學社區支援網絡</w:t>
      </w:r>
    </w:p>
    <w:p w:rsidR="005C077A" w:rsidRDefault="005C077A"/>
    <w:p w:rsidR="008351CE" w:rsidRDefault="008351CE"/>
    <w:p w:rsidR="008351CE" w:rsidRDefault="008351CE"/>
    <w:p w:rsidR="008351CE" w:rsidRDefault="008351CE"/>
    <w:p w:rsidR="005C077A" w:rsidRDefault="00581E3F">
      <w:r>
        <w:rPr>
          <w:noProof/>
        </w:rPr>
        <w:drawing>
          <wp:anchor distT="0" distB="0" distL="114300" distR="114300" simplePos="0" relativeHeight="251658240" behindDoc="0" locked="0" layoutInCell="1" allowOverlap="1" wp14:anchorId="6888FF95" wp14:editId="6AC1D3F6">
            <wp:simplePos x="0" y="0"/>
            <wp:positionH relativeFrom="column">
              <wp:posOffset>-278842</wp:posOffset>
            </wp:positionH>
            <wp:positionV relativeFrom="paragraph">
              <wp:posOffset>178358</wp:posOffset>
            </wp:positionV>
            <wp:extent cx="6059156" cy="4793064"/>
            <wp:effectExtent l="0" t="0" r="18415" b="198120"/>
            <wp:wrapNone/>
            <wp:docPr id="24" name="資料庫圖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5C077A" w:rsidRDefault="005C077A"/>
    <w:p w:rsidR="006B3322" w:rsidRDefault="006B3322"/>
    <w:p w:rsidR="005C077A" w:rsidRDefault="005C077A"/>
    <w:p w:rsidR="005C077A" w:rsidRDefault="005C077A"/>
    <w:p w:rsidR="005C077A" w:rsidRDefault="005C077A"/>
    <w:p w:rsidR="005C077A" w:rsidRDefault="005C077A"/>
    <w:p w:rsidR="005C077A" w:rsidRDefault="005C077A"/>
    <w:p w:rsidR="008351CE" w:rsidRDefault="008351CE"/>
    <w:p w:rsidR="008351CE" w:rsidRDefault="008351CE"/>
    <w:p w:rsidR="008351CE" w:rsidRDefault="008351CE"/>
    <w:p w:rsidR="008351CE" w:rsidRDefault="008351CE"/>
    <w:p w:rsidR="008351CE" w:rsidRDefault="008351CE"/>
    <w:p w:rsidR="008351CE" w:rsidRDefault="008351CE">
      <w:pPr>
        <w:rPr>
          <w:rFonts w:hint="eastAsia"/>
        </w:rPr>
      </w:pPr>
    </w:p>
    <w:p w:rsidR="00450179" w:rsidRDefault="00450179">
      <w:pPr>
        <w:rPr>
          <w:rFonts w:hint="eastAsia"/>
        </w:rPr>
      </w:pPr>
    </w:p>
    <w:p w:rsidR="00450179" w:rsidRDefault="00450179">
      <w:pPr>
        <w:rPr>
          <w:rFonts w:hint="eastAsia"/>
        </w:rPr>
      </w:pPr>
    </w:p>
    <w:p w:rsidR="00450179" w:rsidRDefault="00450179"/>
    <w:p w:rsidR="008351CE" w:rsidRDefault="008351CE"/>
    <w:tbl>
      <w:tblPr>
        <w:tblpPr w:leftFromText="180" w:rightFromText="180" w:vertAnchor="text" w:horzAnchor="margin" w:tblpY="190"/>
        <w:tblW w:w="87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3118"/>
        <w:gridCol w:w="2293"/>
      </w:tblGrid>
      <w:tr w:rsidR="00504605" w:rsidTr="002E43EE">
        <w:trPr>
          <w:trHeight w:val="328"/>
        </w:trPr>
        <w:tc>
          <w:tcPr>
            <w:tcW w:w="8700" w:type="dxa"/>
            <w:gridSpan w:val="3"/>
          </w:tcPr>
          <w:p w:rsidR="00504605" w:rsidRDefault="003011CF" w:rsidP="000E38F9">
            <w:pPr>
              <w:spacing w:line="360" w:lineRule="auto"/>
              <w:jc w:val="center"/>
              <w:rPr>
                <w:b/>
                <w:color w:val="000000"/>
              </w:rPr>
            </w:pPr>
            <w:r>
              <w:rPr>
                <w:rFonts w:hint="eastAsia"/>
                <w:b/>
                <w:color w:val="000000"/>
              </w:rPr>
              <w:lastRenderedPageBreak/>
              <w:t>升學教育資源</w:t>
            </w:r>
          </w:p>
        </w:tc>
      </w:tr>
      <w:tr w:rsidR="00504605" w:rsidTr="003011CF">
        <w:trPr>
          <w:trHeight w:val="342"/>
        </w:trPr>
        <w:tc>
          <w:tcPr>
            <w:tcW w:w="3289" w:type="dxa"/>
          </w:tcPr>
          <w:p w:rsidR="00504605" w:rsidRPr="006B0635" w:rsidRDefault="00504605" w:rsidP="0076317C">
            <w:pPr>
              <w:jc w:val="center"/>
              <w:rPr>
                <w:b/>
                <w:sz w:val="20"/>
                <w:szCs w:val="20"/>
              </w:rPr>
            </w:pPr>
            <w:r w:rsidRPr="006B0635">
              <w:rPr>
                <w:rFonts w:hint="eastAsia"/>
                <w:b/>
                <w:sz w:val="20"/>
                <w:szCs w:val="20"/>
              </w:rPr>
              <w:t>單</w:t>
            </w:r>
            <w:r w:rsidRPr="006B0635">
              <w:rPr>
                <w:b/>
                <w:sz w:val="20"/>
                <w:szCs w:val="20"/>
              </w:rPr>
              <w:t xml:space="preserve">      </w:t>
            </w:r>
            <w:r w:rsidRPr="006B0635">
              <w:rPr>
                <w:rFonts w:hint="eastAsia"/>
                <w:b/>
                <w:sz w:val="20"/>
                <w:szCs w:val="20"/>
              </w:rPr>
              <w:t>位</w:t>
            </w:r>
          </w:p>
        </w:tc>
        <w:tc>
          <w:tcPr>
            <w:tcW w:w="3118" w:type="dxa"/>
          </w:tcPr>
          <w:p w:rsidR="00504605" w:rsidRPr="006B0635" w:rsidRDefault="00504605" w:rsidP="0076317C">
            <w:pPr>
              <w:jc w:val="center"/>
              <w:rPr>
                <w:b/>
                <w:sz w:val="20"/>
                <w:szCs w:val="20"/>
              </w:rPr>
            </w:pPr>
            <w:r w:rsidRPr="006B0635">
              <w:rPr>
                <w:rFonts w:hint="eastAsia"/>
                <w:b/>
                <w:sz w:val="20"/>
                <w:szCs w:val="20"/>
              </w:rPr>
              <w:t>電</w:t>
            </w:r>
            <w:r w:rsidRPr="006B0635">
              <w:rPr>
                <w:b/>
                <w:sz w:val="20"/>
                <w:szCs w:val="20"/>
              </w:rPr>
              <w:t xml:space="preserve">    </w:t>
            </w:r>
            <w:r w:rsidRPr="006B0635">
              <w:rPr>
                <w:rFonts w:hint="eastAsia"/>
                <w:b/>
                <w:sz w:val="20"/>
                <w:szCs w:val="20"/>
              </w:rPr>
              <w:t>話</w:t>
            </w:r>
          </w:p>
        </w:tc>
        <w:tc>
          <w:tcPr>
            <w:tcW w:w="2293" w:type="dxa"/>
          </w:tcPr>
          <w:p w:rsidR="00504605" w:rsidRPr="006B0635" w:rsidRDefault="00504605" w:rsidP="0076317C">
            <w:pPr>
              <w:jc w:val="center"/>
              <w:rPr>
                <w:b/>
                <w:sz w:val="20"/>
                <w:szCs w:val="20"/>
              </w:rPr>
            </w:pPr>
            <w:r>
              <w:rPr>
                <w:rFonts w:hint="eastAsia"/>
                <w:b/>
                <w:sz w:val="20"/>
                <w:szCs w:val="20"/>
              </w:rPr>
              <w:t>備註</w:t>
            </w: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b/>
                <w:sz w:val="22"/>
              </w:rPr>
            </w:pPr>
            <w:r w:rsidRPr="00E82F06">
              <w:rPr>
                <w:rFonts w:ascii="標楷體" w:eastAsia="標楷體" w:hAnsi="標楷體" w:hint="eastAsia"/>
                <w:sz w:val="22"/>
              </w:rPr>
              <w:t>台中市特教資源中心(中區)</w:t>
            </w:r>
          </w:p>
        </w:tc>
        <w:tc>
          <w:tcPr>
            <w:tcW w:w="3118"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22138215</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台中市特教資源中心(山線)</w:t>
            </w:r>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Fonts w:ascii="標楷體" w:eastAsia="標楷體" w:hAnsi="標楷體" w:hint="eastAsia"/>
                <w:sz w:val="22"/>
              </w:rPr>
              <w:t>25205563</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台中市特教資源中心(海線)</w:t>
            </w:r>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Fonts w:ascii="標楷體" w:eastAsia="標楷體" w:hAnsi="標楷體" w:hint="eastAsia"/>
                <w:sz w:val="22"/>
              </w:rPr>
              <w:t>26153280</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彰化師範大學特教中心</w:t>
            </w:r>
          </w:p>
        </w:tc>
        <w:tc>
          <w:tcPr>
            <w:tcW w:w="3118"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7255802</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台中教育大學特教中心</w:t>
            </w:r>
          </w:p>
        </w:tc>
        <w:tc>
          <w:tcPr>
            <w:tcW w:w="3118"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22294765</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34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國立台中啟聰學校</w:t>
            </w:r>
          </w:p>
        </w:tc>
        <w:tc>
          <w:tcPr>
            <w:tcW w:w="3118"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23589577</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200"/>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國立台中特殊教育學校</w:t>
            </w:r>
          </w:p>
        </w:tc>
        <w:tc>
          <w:tcPr>
            <w:tcW w:w="3118"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sz w:val="22"/>
              </w:rPr>
              <w:t>22582289</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200"/>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台中市立安和國中</w:t>
            </w:r>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Fonts w:ascii="標楷體" w:eastAsia="標楷體" w:hAnsi="標楷體" w:hint="eastAsia"/>
                <w:sz w:val="22"/>
              </w:rPr>
              <w:t>23589779</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200"/>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w:t>
            </w:r>
            <w:proofErr w:type="gramStart"/>
            <w:r w:rsidRPr="00E82F06">
              <w:rPr>
                <w:rFonts w:ascii="標楷體" w:eastAsia="標楷體" w:hAnsi="標楷體" w:hint="eastAsia"/>
                <w:sz w:val="22"/>
              </w:rPr>
              <w:t>市立福科國中</w:t>
            </w:r>
            <w:proofErr w:type="gramEnd"/>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Fonts w:ascii="標楷體" w:eastAsia="標楷體" w:hAnsi="標楷體" w:hint="eastAsia"/>
                <w:sz w:val="22"/>
              </w:rPr>
              <w:t>24618112</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200"/>
        </w:trPr>
        <w:tc>
          <w:tcPr>
            <w:tcW w:w="3289" w:type="dxa"/>
          </w:tcPr>
          <w:p w:rsidR="00504605" w:rsidRPr="00E82F06" w:rsidRDefault="00504605" w:rsidP="006D5C8F">
            <w:pPr>
              <w:spacing w:line="360" w:lineRule="auto"/>
              <w:jc w:val="center"/>
              <w:rPr>
                <w:rFonts w:ascii="標楷體" w:eastAsia="標楷體" w:hAnsi="標楷體"/>
                <w:sz w:val="22"/>
              </w:rPr>
            </w:pPr>
            <w:proofErr w:type="gramStart"/>
            <w:r w:rsidRPr="00E82F06">
              <w:rPr>
                <w:rFonts w:ascii="標楷體" w:eastAsia="標楷體" w:hAnsi="標楷體" w:hint="eastAsia"/>
                <w:sz w:val="22"/>
              </w:rPr>
              <w:t>臺</w:t>
            </w:r>
            <w:proofErr w:type="gramEnd"/>
            <w:r w:rsidRPr="00E82F06">
              <w:rPr>
                <w:rFonts w:ascii="標楷體" w:eastAsia="標楷體" w:hAnsi="標楷體" w:hint="eastAsia"/>
                <w:sz w:val="22"/>
              </w:rPr>
              <w:t>中市立四</w:t>
            </w:r>
            <w:proofErr w:type="gramStart"/>
            <w:r w:rsidRPr="00E82F06">
              <w:rPr>
                <w:rFonts w:ascii="標楷體" w:eastAsia="標楷體" w:hAnsi="標楷體" w:hint="eastAsia"/>
                <w:sz w:val="22"/>
              </w:rPr>
              <w:t>箴</w:t>
            </w:r>
            <w:proofErr w:type="gramEnd"/>
            <w:r w:rsidRPr="00E82F06">
              <w:rPr>
                <w:rFonts w:ascii="標楷體" w:eastAsia="標楷體" w:hAnsi="標楷體" w:hint="eastAsia"/>
                <w:sz w:val="22"/>
              </w:rPr>
              <w:t>國中</w:t>
            </w:r>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Style w:val="nowrap1"/>
                <w:rFonts w:ascii="標楷體" w:eastAsia="標楷體" w:hAnsi="標楷體" w:cs="Arial"/>
                <w:sz w:val="22"/>
                <w:lang w:eastAsia="zh-Hans"/>
              </w:rPr>
              <w:t>2631 4606</w:t>
            </w:r>
          </w:p>
        </w:tc>
        <w:tc>
          <w:tcPr>
            <w:tcW w:w="2293" w:type="dxa"/>
          </w:tcPr>
          <w:p w:rsidR="00504605" w:rsidRPr="00E82F06" w:rsidRDefault="00504605" w:rsidP="000E38F9">
            <w:pPr>
              <w:spacing w:line="360" w:lineRule="auto"/>
              <w:jc w:val="center"/>
              <w:rPr>
                <w:rFonts w:ascii="標楷體" w:eastAsia="標楷體" w:hAnsi="標楷體"/>
                <w:sz w:val="22"/>
              </w:rPr>
            </w:pPr>
          </w:p>
        </w:tc>
      </w:tr>
      <w:tr w:rsidR="00504605" w:rsidTr="003011CF">
        <w:trPr>
          <w:trHeight w:val="200"/>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國立中科實驗中學(國中部)</w:t>
            </w:r>
          </w:p>
        </w:tc>
        <w:tc>
          <w:tcPr>
            <w:tcW w:w="3118" w:type="dxa"/>
          </w:tcPr>
          <w:p w:rsidR="00504605" w:rsidRPr="00E82F06" w:rsidRDefault="00942703" w:rsidP="006D5C8F">
            <w:pPr>
              <w:spacing w:line="360" w:lineRule="auto"/>
              <w:jc w:val="center"/>
              <w:rPr>
                <w:rFonts w:ascii="標楷體" w:eastAsia="標楷體" w:hAnsi="標楷體"/>
                <w:sz w:val="22"/>
              </w:rPr>
            </w:pPr>
            <w:r w:rsidRPr="00E82F06">
              <w:rPr>
                <w:rFonts w:ascii="標楷體" w:eastAsia="標楷體" w:hAnsi="標楷體" w:cs="Arial"/>
                <w:sz w:val="22"/>
                <w:lang w:eastAsia="zh-Hans"/>
              </w:rPr>
              <w:t>2568-6850</w:t>
            </w:r>
          </w:p>
        </w:tc>
        <w:tc>
          <w:tcPr>
            <w:tcW w:w="2293" w:type="dxa"/>
          </w:tcPr>
          <w:p w:rsidR="00504605" w:rsidRPr="00E82F06" w:rsidRDefault="00504605" w:rsidP="000E38F9">
            <w:pPr>
              <w:spacing w:line="360" w:lineRule="auto"/>
              <w:jc w:val="center"/>
              <w:rPr>
                <w:rFonts w:ascii="標楷體" w:eastAsia="標楷體" w:hAnsi="標楷體"/>
                <w:sz w:val="22"/>
              </w:rPr>
            </w:pPr>
          </w:p>
        </w:tc>
      </w:tr>
    </w:tbl>
    <w:p w:rsidR="000E38F9" w:rsidRDefault="000E38F9" w:rsidP="000E38F9"/>
    <w:p w:rsidR="008351CE" w:rsidRDefault="008351CE" w:rsidP="000E38F9"/>
    <w:tbl>
      <w:tblPr>
        <w:tblpPr w:leftFromText="180" w:rightFromText="180" w:vertAnchor="text" w:horzAnchor="margin" w:tblpY="150"/>
        <w:tblW w:w="8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3260"/>
        <w:gridCol w:w="2175"/>
      </w:tblGrid>
      <w:tr w:rsidR="00504605" w:rsidTr="00504605">
        <w:trPr>
          <w:trHeight w:val="412"/>
        </w:trPr>
        <w:tc>
          <w:tcPr>
            <w:tcW w:w="8724" w:type="dxa"/>
            <w:gridSpan w:val="3"/>
          </w:tcPr>
          <w:p w:rsidR="00504605" w:rsidRPr="00C15852" w:rsidRDefault="00504605" w:rsidP="00504605">
            <w:pPr>
              <w:spacing w:line="360" w:lineRule="auto"/>
              <w:jc w:val="center"/>
              <w:rPr>
                <w:b/>
                <w:color w:val="000000"/>
              </w:rPr>
            </w:pPr>
            <w:r w:rsidRPr="00C15852">
              <w:rPr>
                <w:rFonts w:hint="eastAsia"/>
                <w:b/>
                <w:color w:val="000000"/>
              </w:rPr>
              <w:t>心理諮詢暨醫療</w:t>
            </w:r>
            <w:r w:rsidR="003011CF">
              <w:rPr>
                <w:rFonts w:hint="eastAsia"/>
                <w:b/>
                <w:color w:val="000000"/>
              </w:rPr>
              <w:t>資源</w:t>
            </w:r>
          </w:p>
        </w:tc>
      </w:tr>
      <w:tr w:rsidR="00504605" w:rsidTr="003011CF">
        <w:trPr>
          <w:trHeight w:val="318"/>
        </w:trPr>
        <w:tc>
          <w:tcPr>
            <w:tcW w:w="3289" w:type="dxa"/>
          </w:tcPr>
          <w:p w:rsidR="00504605" w:rsidRPr="006B0635" w:rsidRDefault="00504605" w:rsidP="0076317C">
            <w:pPr>
              <w:jc w:val="center"/>
              <w:rPr>
                <w:b/>
                <w:sz w:val="20"/>
                <w:szCs w:val="20"/>
              </w:rPr>
            </w:pPr>
            <w:r w:rsidRPr="006B0635">
              <w:rPr>
                <w:rFonts w:hint="eastAsia"/>
                <w:b/>
                <w:sz w:val="20"/>
                <w:szCs w:val="20"/>
              </w:rPr>
              <w:t>單</w:t>
            </w:r>
            <w:r w:rsidRPr="006B0635">
              <w:rPr>
                <w:b/>
                <w:sz w:val="20"/>
                <w:szCs w:val="20"/>
              </w:rPr>
              <w:t xml:space="preserve">      </w:t>
            </w:r>
            <w:r w:rsidRPr="006B0635">
              <w:rPr>
                <w:rFonts w:hint="eastAsia"/>
                <w:b/>
                <w:sz w:val="20"/>
                <w:szCs w:val="20"/>
              </w:rPr>
              <w:t>位</w:t>
            </w:r>
          </w:p>
        </w:tc>
        <w:tc>
          <w:tcPr>
            <w:tcW w:w="3260" w:type="dxa"/>
          </w:tcPr>
          <w:p w:rsidR="00504605" w:rsidRPr="006B0635" w:rsidRDefault="00504605" w:rsidP="0076317C">
            <w:pPr>
              <w:jc w:val="center"/>
              <w:rPr>
                <w:b/>
                <w:sz w:val="20"/>
                <w:szCs w:val="20"/>
              </w:rPr>
            </w:pPr>
            <w:r w:rsidRPr="006B0635">
              <w:rPr>
                <w:rFonts w:hint="eastAsia"/>
                <w:b/>
                <w:sz w:val="20"/>
                <w:szCs w:val="20"/>
              </w:rPr>
              <w:t>電</w:t>
            </w:r>
            <w:r w:rsidRPr="006B0635">
              <w:rPr>
                <w:b/>
                <w:sz w:val="20"/>
                <w:szCs w:val="20"/>
              </w:rPr>
              <w:t xml:space="preserve">    </w:t>
            </w:r>
            <w:r w:rsidRPr="006B0635">
              <w:rPr>
                <w:rFonts w:hint="eastAsia"/>
                <w:b/>
                <w:sz w:val="20"/>
                <w:szCs w:val="20"/>
              </w:rPr>
              <w:t>話</w:t>
            </w:r>
          </w:p>
        </w:tc>
        <w:tc>
          <w:tcPr>
            <w:tcW w:w="2175" w:type="dxa"/>
          </w:tcPr>
          <w:p w:rsidR="00504605" w:rsidRPr="006B0635" w:rsidRDefault="0076317C" w:rsidP="0076317C">
            <w:pPr>
              <w:jc w:val="center"/>
              <w:rPr>
                <w:b/>
                <w:sz w:val="20"/>
                <w:szCs w:val="20"/>
              </w:rPr>
            </w:pPr>
            <w:r>
              <w:rPr>
                <w:rFonts w:hint="eastAsia"/>
                <w:b/>
                <w:sz w:val="20"/>
                <w:szCs w:val="20"/>
              </w:rPr>
              <w:t>備註</w:t>
            </w:r>
          </w:p>
        </w:tc>
      </w:tr>
      <w:tr w:rsidR="00504605" w:rsidTr="003011CF">
        <w:trPr>
          <w:trHeight w:val="25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台中榮民總醫院</w:t>
            </w:r>
          </w:p>
        </w:tc>
        <w:tc>
          <w:tcPr>
            <w:tcW w:w="3260"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23592525</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504605" w:rsidTr="003011CF">
        <w:trPr>
          <w:trHeight w:val="25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中國醫藥大學附設醫院</w:t>
            </w:r>
          </w:p>
        </w:tc>
        <w:tc>
          <w:tcPr>
            <w:tcW w:w="3260"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22052121</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504605" w:rsidTr="003011CF">
        <w:trPr>
          <w:trHeight w:val="25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中山醫學大學</w:t>
            </w:r>
          </w:p>
        </w:tc>
        <w:tc>
          <w:tcPr>
            <w:tcW w:w="3260"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22015111</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504605" w:rsidTr="003011CF">
        <w:trPr>
          <w:trHeight w:val="252"/>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澄清綜合醫院中港分院</w:t>
            </w:r>
          </w:p>
        </w:tc>
        <w:tc>
          <w:tcPr>
            <w:tcW w:w="3260"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24632000</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504605" w:rsidTr="003011CF">
        <w:trPr>
          <w:trHeight w:val="233"/>
        </w:trPr>
        <w:tc>
          <w:tcPr>
            <w:tcW w:w="3289"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hint="eastAsia"/>
                <w:sz w:val="22"/>
              </w:rPr>
              <w:t>林新醫療社團法人林新醫院</w:t>
            </w:r>
          </w:p>
        </w:tc>
        <w:tc>
          <w:tcPr>
            <w:tcW w:w="3260" w:type="dxa"/>
          </w:tcPr>
          <w:p w:rsidR="00504605" w:rsidRPr="00E82F06" w:rsidRDefault="00504605" w:rsidP="006D5C8F">
            <w:pPr>
              <w:spacing w:line="360" w:lineRule="auto"/>
              <w:jc w:val="center"/>
              <w:rPr>
                <w:rFonts w:ascii="標楷體" w:eastAsia="標楷體" w:hAnsi="標楷體"/>
                <w:sz w:val="22"/>
              </w:rPr>
            </w:pPr>
            <w:r w:rsidRPr="00E82F06">
              <w:rPr>
                <w:rFonts w:ascii="標楷體" w:eastAsia="標楷體" w:hAnsi="標楷體"/>
                <w:sz w:val="22"/>
              </w:rPr>
              <w:t>22586688</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504605" w:rsidTr="003011CF">
        <w:trPr>
          <w:trHeight w:val="252"/>
        </w:trPr>
        <w:tc>
          <w:tcPr>
            <w:tcW w:w="3289" w:type="dxa"/>
          </w:tcPr>
          <w:p w:rsidR="00504605" w:rsidRPr="00E82F06" w:rsidRDefault="00504605" w:rsidP="006D5C8F">
            <w:pPr>
              <w:spacing w:line="360" w:lineRule="auto"/>
              <w:jc w:val="center"/>
              <w:rPr>
                <w:rFonts w:ascii="標楷體" w:eastAsia="標楷體" w:hAnsi="標楷體"/>
                <w:sz w:val="22"/>
              </w:rPr>
            </w:pPr>
            <w:proofErr w:type="gramStart"/>
            <w:r w:rsidRPr="00E82F06">
              <w:rPr>
                <w:rFonts w:ascii="標楷體" w:eastAsia="標楷體" w:hAnsi="標楷體" w:hint="eastAsia"/>
                <w:sz w:val="22"/>
              </w:rPr>
              <w:t>昕</w:t>
            </w:r>
            <w:proofErr w:type="gramEnd"/>
            <w:r w:rsidRPr="00E82F06">
              <w:rPr>
                <w:rFonts w:ascii="標楷體" w:eastAsia="標楷體" w:hAnsi="標楷體" w:hint="eastAsia"/>
                <w:sz w:val="22"/>
              </w:rPr>
              <w:t>晴診所</w:t>
            </w:r>
          </w:p>
        </w:tc>
        <w:tc>
          <w:tcPr>
            <w:tcW w:w="3260" w:type="dxa"/>
          </w:tcPr>
          <w:p w:rsidR="00504605" w:rsidRPr="00E82F06" w:rsidRDefault="00942703" w:rsidP="006D5C8F">
            <w:pPr>
              <w:spacing w:line="360" w:lineRule="auto"/>
              <w:jc w:val="center"/>
              <w:rPr>
                <w:rFonts w:ascii="標楷體" w:eastAsia="標楷體" w:hAnsi="標楷體"/>
                <w:sz w:val="22"/>
              </w:rPr>
            </w:pPr>
            <w:r w:rsidRPr="00E82F06">
              <w:rPr>
                <w:rStyle w:val="nowrap1"/>
                <w:rFonts w:ascii="標楷體" w:eastAsia="標楷體" w:hAnsi="標楷體" w:cs="Arial"/>
                <w:sz w:val="22"/>
                <w:lang w:eastAsia="zh-Hans"/>
              </w:rPr>
              <w:t>2708 5855</w:t>
            </w:r>
          </w:p>
        </w:tc>
        <w:tc>
          <w:tcPr>
            <w:tcW w:w="2175" w:type="dxa"/>
          </w:tcPr>
          <w:p w:rsidR="00504605" w:rsidRPr="00450179" w:rsidRDefault="00504605" w:rsidP="00504605">
            <w:pPr>
              <w:spacing w:line="360" w:lineRule="auto"/>
              <w:jc w:val="center"/>
              <w:rPr>
                <w:rFonts w:ascii="標楷體" w:eastAsia="標楷體" w:hAnsi="標楷體"/>
                <w:sz w:val="20"/>
                <w:szCs w:val="20"/>
              </w:rPr>
            </w:pPr>
          </w:p>
        </w:tc>
      </w:tr>
      <w:tr w:rsidR="00C87428" w:rsidTr="003011CF">
        <w:trPr>
          <w:trHeight w:val="252"/>
        </w:trPr>
        <w:tc>
          <w:tcPr>
            <w:tcW w:w="3289" w:type="dxa"/>
          </w:tcPr>
          <w:p w:rsidR="00C87428" w:rsidRPr="00E82F06" w:rsidRDefault="00C87428" w:rsidP="006D5C8F">
            <w:pPr>
              <w:spacing w:line="360" w:lineRule="auto"/>
              <w:jc w:val="center"/>
              <w:rPr>
                <w:rFonts w:ascii="標楷體" w:eastAsia="標楷體" w:hAnsi="標楷體"/>
                <w:sz w:val="22"/>
              </w:rPr>
            </w:pPr>
            <w:r w:rsidRPr="00E82F06">
              <w:rPr>
                <w:rFonts w:ascii="標楷體" w:eastAsia="標楷體" w:hAnsi="標楷體" w:hint="eastAsia"/>
                <w:sz w:val="22"/>
              </w:rPr>
              <w:t>台中市教育局學生輔導諮商中心</w:t>
            </w:r>
          </w:p>
        </w:tc>
        <w:tc>
          <w:tcPr>
            <w:tcW w:w="3260" w:type="dxa"/>
          </w:tcPr>
          <w:p w:rsidR="00C87428" w:rsidRPr="00E82F06" w:rsidRDefault="00425750" w:rsidP="006D5C8F">
            <w:pPr>
              <w:spacing w:line="360" w:lineRule="auto"/>
              <w:jc w:val="center"/>
              <w:rPr>
                <w:rStyle w:val="nowrap1"/>
                <w:rFonts w:ascii="標楷體" w:eastAsia="標楷體" w:hAnsi="標楷體" w:cs="Arial"/>
                <w:sz w:val="22"/>
                <w:lang w:eastAsia="zh-Hans"/>
              </w:rPr>
            </w:pPr>
            <w:r w:rsidRPr="00E82F06">
              <w:rPr>
                <w:rFonts w:ascii="標楷體" w:eastAsia="標楷體" w:hAnsi="標楷體" w:cs="Arial"/>
                <w:sz w:val="22"/>
              </w:rPr>
              <w:t>22289111~54221</w:t>
            </w:r>
          </w:p>
        </w:tc>
        <w:tc>
          <w:tcPr>
            <w:tcW w:w="2175" w:type="dxa"/>
          </w:tcPr>
          <w:p w:rsidR="00C87428" w:rsidRPr="00450179" w:rsidRDefault="00C87428" w:rsidP="00504605">
            <w:pPr>
              <w:spacing w:line="360" w:lineRule="auto"/>
              <w:jc w:val="center"/>
              <w:rPr>
                <w:rFonts w:ascii="標楷體" w:eastAsia="標楷體" w:hAnsi="標楷體"/>
                <w:sz w:val="20"/>
                <w:szCs w:val="20"/>
              </w:rPr>
            </w:pPr>
          </w:p>
        </w:tc>
      </w:tr>
    </w:tbl>
    <w:p w:rsidR="00504605" w:rsidRDefault="00504605" w:rsidP="000E38F9"/>
    <w:p w:rsidR="008351CE" w:rsidRDefault="008351CE" w:rsidP="000E38F9"/>
    <w:tbl>
      <w:tblPr>
        <w:tblpPr w:leftFromText="180" w:rightFromText="180" w:vertAnchor="text" w:horzAnchor="margin" w:tblpX="56" w:tblpY="85"/>
        <w:tblW w:w="8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3430"/>
        <w:gridCol w:w="2126"/>
      </w:tblGrid>
      <w:tr w:rsidR="00504605" w:rsidTr="00E6783C">
        <w:trPr>
          <w:trHeight w:val="328"/>
        </w:trPr>
        <w:tc>
          <w:tcPr>
            <w:tcW w:w="8675" w:type="dxa"/>
            <w:gridSpan w:val="3"/>
          </w:tcPr>
          <w:p w:rsidR="00504605" w:rsidRDefault="003011CF" w:rsidP="00E6783C">
            <w:pPr>
              <w:jc w:val="center"/>
              <w:rPr>
                <w:b/>
                <w:color w:val="000000"/>
              </w:rPr>
            </w:pPr>
            <w:r>
              <w:rPr>
                <w:rFonts w:hint="eastAsia"/>
                <w:b/>
                <w:color w:val="000000"/>
              </w:rPr>
              <w:lastRenderedPageBreak/>
              <w:t>公家機構資源</w:t>
            </w:r>
          </w:p>
        </w:tc>
      </w:tr>
      <w:tr w:rsidR="00504605" w:rsidTr="00425750">
        <w:trPr>
          <w:trHeight w:val="342"/>
        </w:trPr>
        <w:tc>
          <w:tcPr>
            <w:tcW w:w="3119" w:type="dxa"/>
          </w:tcPr>
          <w:p w:rsidR="00504605" w:rsidRPr="00854282" w:rsidRDefault="00504605" w:rsidP="00E6783C">
            <w:pPr>
              <w:rPr>
                <w:b/>
                <w:sz w:val="20"/>
                <w:szCs w:val="20"/>
              </w:rPr>
            </w:pPr>
            <w:r w:rsidRPr="00854282">
              <w:rPr>
                <w:rFonts w:hint="eastAsia"/>
                <w:b/>
                <w:sz w:val="20"/>
                <w:szCs w:val="20"/>
              </w:rPr>
              <w:t xml:space="preserve">   </w:t>
            </w:r>
            <w:r w:rsidRPr="00854282">
              <w:rPr>
                <w:b/>
                <w:sz w:val="20"/>
                <w:szCs w:val="20"/>
              </w:rPr>
              <w:t xml:space="preserve">     </w:t>
            </w:r>
            <w:r w:rsidRPr="00854282">
              <w:rPr>
                <w:rFonts w:hint="eastAsia"/>
                <w:b/>
                <w:sz w:val="20"/>
                <w:szCs w:val="20"/>
              </w:rPr>
              <w:t>單</w:t>
            </w:r>
            <w:r w:rsidRPr="00854282">
              <w:rPr>
                <w:b/>
                <w:sz w:val="20"/>
                <w:szCs w:val="20"/>
              </w:rPr>
              <w:t xml:space="preserve">      </w:t>
            </w:r>
            <w:r w:rsidRPr="00854282">
              <w:rPr>
                <w:rFonts w:hint="eastAsia"/>
                <w:b/>
                <w:sz w:val="20"/>
                <w:szCs w:val="20"/>
              </w:rPr>
              <w:t>位</w:t>
            </w:r>
          </w:p>
        </w:tc>
        <w:tc>
          <w:tcPr>
            <w:tcW w:w="3430" w:type="dxa"/>
          </w:tcPr>
          <w:p w:rsidR="00504605" w:rsidRPr="00854282" w:rsidRDefault="00504605" w:rsidP="0076317C">
            <w:pPr>
              <w:jc w:val="center"/>
              <w:rPr>
                <w:b/>
                <w:sz w:val="20"/>
                <w:szCs w:val="20"/>
              </w:rPr>
            </w:pPr>
            <w:r w:rsidRPr="00854282">
              <w:rPr>
                <w:rFonts w:hint="eastAsia"/>
                <w:b/>
                <w:sz w:val="20"/>
                <w:szCs w:val="20"/>
              </w:rPr>
              <w:t>電</w:t>
            </w:r>
            <w:r w:rsidRPr="00854282">
              <w:rPr>
                <w:b/>
                <w:sz w:val="20"/>
                <w:szCs w:val="20"/>
              </w:rPr>
              <w:t xml:space="preserve">    </w:t>
            </w:r>
            <w:r w:rsidRPr="00854282">
              <w:rPr>
                <w:rFonts w:hint="eastAsia"/>
                <w:b/>
                <w:sz w:val="20"/>
                <w:szCs w:val="20"/>
              </w:rPr>
              <w:t>話</w:t>
            </w:r>
          </w:p>
        </w:tc>
        <w:tc>
          <w:tcPr>
            <w:tcW w:w="2126" w:type="dxa"/>
          </w:tcPr>
          <w:p w:rsidR="00504605" w:rsidRPr="00854282" w:rsidRDefault="00504605" w:rsidP="00E6783C">
            <w:pPr>
              <w:jc w:val="center"/>
              <w:rPr>
                <w:b/>
                <w:sz w:val="20"/>
                <w:szCs w:val="20"/>
              </w:rPr>
            </w:pPr>
            <w:r>
              <w:rPr>
                <w:rFonts w:hint="eastAsia"/>
                <w:b/>
                <w:sz w:val="20"/>
                <w:szCs w:val="20"/>
              </w:rPr>
              <w:t>備註</w:t>
            </w:r>
          </w:p>
        </w:tc>
      </w:tr>
      <w:tr w:rsidR="00504605" w:rsidTr="00425750">
        <w:trPr>
          <w:trHeight w:val="342"/>
        </w:trPr>
        <w:tc>
          <w:tcPr>
            <w:tcW w:w="3119"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台中市警察局協和派出所</w:t>
            </w:r>
          </w:p>
        </w:tc>
        <w:tc>
          <w:tcPr>
            <w:tcW w:w="3430"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22527457</w:t>
            </w:r>
          </w:p>
        </w:tc>
        <w:tc>
          <w:tcPr>
            <w:tcW w:w="2126" w:type="dxa"/>
          </w:tcPr>
          <w:p w:rsidR="00504605" w:rsidRPr="00450179" w:rsidRDefault="00504605" w:rsidP="00E6783C">
            <w:pPr>
              <w:spacing w:line="360" w:lineRule="auto"/>
              <w:jc w:val="center"/>
              <w:rPr>
                <w:rFonts w:ascii="標楷體" w:eastAsia="標楷體" w:hAnsi="標楷體"/>
                <w:sz w:val="22"/>
              </w:rPr>
            </w:pPr>
          </w:p>
        </w:tc>
      </w:tr>
      <w:tr w:rsidR="00504605" w:rsidTr="00425750">
        <w:trPr>
          <w:trHeight w:val="342"/>
        </w:trPr>
        <w:tc>
          <w:tcPr>
            <w:tcW w:w="3119"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台中市消防局協和分隊</w:t>
            </w:r>
          </w:p>
        </w:tc>
        <w:tc>
          <w:tcPr>
            <w:tcW w:w="3430"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22528462</w:t>
            </w:r>
          </w:p>
        </w:tc>
        <w:tc>
          <w:tcPr>
            <w:tcW w:w="2126" w:type="dxa"/>
          </w:tcPr>
          <w:p w:rsidR="00504605" w:rsidRPr="00450179" w:rsidRDefault="00504605" w:rsidP="00E6783C">
            <w:pPr>
              <w:spacing w:line="360" w:lineRule="auto"/>
              <w:jc w:val="center"/>
              <w:rPr>
                <w:rFonts w:ascii="標楷體" w:eastAsia="標楷體" w:hAnsi="標楷體"/>
                <w:sz w:val="22"/>
              </w:rPr>
            </w:pPr>
          </w:p>
        </w:tc>
      </w:tr>
      <w:tr w:rsidR="00504605" w:rsidTr="00425750">
        <w:trPr>
          <w:trHeight w:val="342"/>
        </w:trPr>
        <w:tc>
          <w:tcPr>
            <w:tcW w:w="3119"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台中市西屯區戶政事務所</w:t>
            </w:r>
          </w:p>
        </w:tc>
        <w:tc>
          <w:tcPr>
            <w:tcW w:w="3430"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23898689</w:t>
            </w:r>
          </w:p>
        </w:tc>
        <w:tc>
          <w:tcPr>
            <w:tcW w:w="2126" w:type="dxa"/>
          </w:tcPr>
          <w:p w:rsidR="00504605" w:rsidRPr="00450179" w:rsidRDefault="00504605" w:rsidP="00E6783C">
            <w:pPr>
              <w:spacing w:line="360" w:lineRule="auto"/>
              <w:jc w:val="center"/>
              <w:rPr>
                <w:rFonts w:ascii="標楷體" w:eastAsia="標楷體" w:hAnsi="標楷體"/>
                <w:sz w:val="22"/>
              </w:rPr>
            </w:pPr>
          </w:p>
        </w:tc>
      </w:tr>
      <w:tr w:rsidR="00504605" w:rsidTr="00425750">
        <w:trPr>
          <w:trHeight w:val="342"/>
        </w:trPr>
        <w:tc>
          <w:tcPr>
            <w:tcW w:w="3119"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台中市西屯區公所</w:t>
            </w:r>
          </w:p>
        </w:tc>
        <w:tc>
          <w:tcPr>
            <w:tcW w:w="3430" w:type="dxa"/>
          </w:tcPr>
          <w:p w:rsidR="00504605" w:rsidRPr="00450179" w:rsidRDefault="00504605" w:rsidP="006D5C8F">
            <w:pPr>
              <w:spacing w:line="360" w:lineRule="auto"/>
              <w:jc w:val="center"/>
              <w:rPr>
                <w:rFonts w:ascii="標楷體" w:eastAsia="標楷體" w:hAnsi="標楷體"/>
                <w:sz w:val="22"/>
              </w:rPr>
            </w:pPr>
            <w:r w:rsidRPr="00450179">
              <w:rPr>
                <w:rFonts w:ascii="標楷體" w:eastAsia="標楷體" w:hAnsi="標楷體" w:hint="eastAsia"/>
                <w:sz w:val="22"/>
              </w:rPr>
              <w:t>23892253</w:t>
            </w:r>
          </w:p>
        </w:tc>
        <w:tc>
          <w:tcPr>
            <w:tcW w:w="2126" w:type="dxa"/>
          </w:tcPr>
          <w:p w:rsidR="00504605" w:rsidRPr="00450179" w:rsidRDefault="00504605" w:rsidP="00E6783C">
            <w:pPr>
              <w:spacing w:line="360" w:lineRule="auto"/>
              <w:jc w:val="center"/>
              <w:rPr>
                <w:rFonts w:ascii="標楷體" w:eastAsia="標楷體" w:hAnsi="標楷體"/>
                <w:sz w:val="22"/>
              </w:rPr>
            </w:pPr>
          </w:p>
        </w:tc>
      </w:tr>
    </w:tbl>
    <w:tbl>
      <w:tblPr>
        <w:tblpPr w:leftFromText="180" w:rightFromText="180" w:vertAnchor="page" w:horzAnchor="margin" w:tblpY="5587"/>
        <w:tblW w:w="8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3827"/>
        <w:gridCol w:w="2126"/>
      </w:tblGrid>
      <w:tr w:rsidR="008351CE" w:rsidRPr="00121CCE" w:rsidTr="006C5599">
        <w:tc>
          <w:tcPr>
            <w:tcW w:w="8675" w:type="dxa"/>
            <w:gridSpan w:val="3"/>
          </w:tcPr>
          <w:p w:rsidR="008351CE" w:rsidRDefault="003011CF" w:rsidP="006C5599">
            <w:pPr>
              <w:jc w:val="center"/>
              <w:rPr>
                <w:b/>
              </w:rPr>
            </w:pPr>
            <w:r>
              <w:rPr>
                <w:rFonts w:hint="eastAsia"/>
                <w:b/>
              </w:rPr>
              <w:t>愛心照護商店</w:t>
            </w:r>
          </w:p>
        </w:tc>
      </w:tr>
      <w:tr w:rsidR="008351CE" w:rsidTr="006D5C8F">
        <w:tc>
          <w:tcPr>
            <w:tcW w:w="2722" w:type="dxa"/>
          </w:tcPr>
          <w:p w:rsidR="008351CE" w:rsidRDefault="008351CE" w:rsidP="006C5599">
            <w:pPr>
              <w:rPr>
                <w:b/>
                <w:sz w:val="20"/>
              </w:rPr>
            </w:pPr>
            <w:r>
              <w:rPr>
                <w:rFonts w:hint="eastAsia"/>
                <w:b/>
                <w:sz w:val="20"/>
              </w:rPr>
              <w:t xml:space="preserve">       </w:t>
            </w:r>
            <w:r>
              <w:rPr>
                <w:rFonts w:hint="eastAsia"/>
                <w:b/>
                <w:sz w:val="20"/>
              </w:rPr>
              <w:t>單</w:t>
            </w:r>
            <w:r>
              <w:rPr>
                <w:rFonts w:hint="eastAsia"/>
                <w:b/>
                <w:sz w:val="20"/>
              </w:rPr>
              <w:t xml:space="preserve">         </w:t>
            </w:r>
            <w:r>
              <w:rPr>
                <w:rFonts w:hint="eastAsia"/>
                <w:b/>
                <w:sz w:val="20"/>
              </w:rPr>
              <w:t>位</w:t>
            </w:r>
          </w:p>
        </w:tc>
        <w:tc>
          <w:tcPr>
            <w:tcW w:w="3827" w:type="dxa"/>
          </w:tcPr>
          <w:p w:rsidR="008351CE" w:rsidRDefault="008351CE" w:rsidP="0076317C">
            <w:pPr>
              <w:jc w:val="center"/>
              <w:rPr>
                <w:b/>
                <w:sz w:val="20"/>
              </w:rPr>
            </w:pPr>
            <w:r>
              <w:rPr>
                <w:rFonts w:hint="eastAsia"/>
                <w:b/>
                <w:sz w:val="20"/>
              </w:rPr>
              <w:t>電</w:t>
            </w:r>
            <w:r>
              <w:rPr>
                <w:rFonts w:hint="eastAsia"/>
                <w:b/>
                <w:sz w:val="20"/>
              </w:rPr>
              <w:t xml:space="preserve"> </w:t>
            </w:r>
            <w:r>
              <w:rPr>
                <w:rFonts w:hint="eastAsia"/>
                <w:b/>
                <w:sz w:val="20"/>
              </w:rPr>
              <w:t>話</w:t>
            </w:r>
          </w:p>
        </w:tc>
        <w:tc>
          <w:tcPr>
            <w:tcW w:w="2126" w:type="dxa"/>
          </w:tcPr>
          <w:p w:rsidR="008351CE" w:rsidRDefault="008351CE" w:rsidP="0076317C">
            <w:pPr>
              <w:jc w:val="center"/>
              <w:rPr>
                <w:b/>
                <w:sz w:val="20"/>
              </w:rPr>
            </w:pPr>
            <w:r>
              <w:rPr>
                <w:rFonts w:hint="eastAsia"/>
                <w:b/>
                <w:sz w:val="20"/>
              </w:rPr>
              <w:t>備註</w:t>
            </w: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老三牛肉麵</w:t>
            </w:r>
          </w:p>
        </w:tc>
        <w:tc>
          <w:tcPr>
            <w:tcW w:w="3827" w:type="dxa"/>
            <w:vAlign w:val="center"/>
          </w:tcPr>
          <w:p w:rsidR="008351CE" w:rsidRPr="00450179" w:rsidRDefault="00450179" w:rsidP="00450179">
            <w:pPr>
              <w:jc w:val="center"/>
              <w:rPr>
                <w:rFonts w:ascii="標楷體" w:eastAsia="標楷體" w:hAnsi="標楷體"/>
                <w:sz w:val="22"/>
              </w:rPr>
            </w:pPr>
            <w:r w:rsidRPr="00450179">
              <w:rPr>
                <w:rFonts w:ascii="標楷體" w:eastAsia="標楷體" w:hAnsi="標楷體" w:hint="eastAsia"/>
                <w:sz w:val="22"/>
              </w:rPr>
              <w:t>23582716</w:t>
            </w:r>
          </w:p>
        </w:tc>
        <w:tc>
          <w:tcPr>
            <w:tcW w:w="2126" w:type="dxa"/>
            <w:vAlign w:val="center"/>
          </w:tcPr>
          <w:p w:rsidR="008351CE" w:rsidRPr="00504605" w:rsidRDefault="008351CE" w:rsidP="00450179">
            <w:pPr>
              <w:jc w:val="center"/>
              <w:rPr>
                <w:sz w:val="18"/>
              </w:rPr>
            </w:pPr>
          </w:p>
        </w:tc>
      </w:tr>
      <w:tr w:rsidR="008351CE" w:rsidTr="00450179">
        <w:trPr>
          <w:trHeight w:val="313"/>
        </w:trPr>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天</w:t>
            </w:r>
            <w:proofErr w:type="gramStart"/>
            <w:r w:rsidRPr="00450179">
              <w:rPr>
                <w:rFonts w:ascii="標楷體" w:eastAsia="標楷體" w:hAnsi="標楷體" w:hint="eastAsia"/>
                <w:sz w:val="22"/>
              </w:rPr>
              <w:t>一</w:t>
            </w:r>
            <w:proofErr w:type="gramEnd"/>
            <w:r w:rsidRPr="00450179">
              <w:rPr>
                <w:rFonts w:ascii="標楷體" w:eastAsia="標楷體" w:hAnsi="標楷體" w:hint="eastAsia"/>
                <w:sz w:val="22"/>
              </w:rPr>
              <w:t>文具批發</w:t>
            </w:r>
          </w:p>
        </w:tc>
        <w:tc>
          <w:tcPr>
            <w:tcW w:w="3827"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23582858</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proofErr w:type="gramStart"/>
            <w:r w:rsidRPr="00450179">
              <w:rPr>
                <w:rFonts w:ascii="標楷體" w:eastAsia="標楷體" w:hAnsi="標楷體" w:hint="eastAsia"/>
                <w:sz w:val="22"/>
              </w:rPr>
              <w:t>妙亮理髮店</w:t>
            </w:r>
            <w:proofErr w:type="gramEnd"/>
          </w:p>
        </w:tc>
        <w:tc>
          <w:tcPr>
            <w:tcW w:w="3827" w:type="dxa"/>
            <w:vAlign w:val="center"/>
          </w:tcPr>
          <w:p w:rsidR="008351CE" w:rsidRPr="00450179" w:rsidRDefault="00450179" w:rsidP="00450179">
            <w:pPr>
              <w:jc w:val="center"/>
              <w:rPr>
                <w:rFonts w:ascii="標楷體" w:eastAsia="標楷體" w:hAnsi="標楷體"/>
                <w:sz w:val="22"/>
              </w:rPr>
            </w:pPr>
            <w:r w:rsidRPr="00450179">
              <w:rPr>
                <w:rFonts w:ascii="標楷體" w:eastAsia="標楷體" w:hAnsi="標楷體" w:hint="eastAsia"/>
                <w:sz w:val="22"/>
              </w:rPr>
              <w:t>23582200</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proofErr w:type="gramStart"/>
            <w:r w:rsidRPr="00450179">
              <w:rPr>
                <w:rFonts w:ascii="標楷體" w:eastAsia="標楷體" w:hAnsi="標楷體" w:hint="eastAsia"/>
                <w:sz w:val="22"/>
              </w:rPr>
              <w:t>久揚大</w:t>
            </w:r>
            <w:proofErr w:type="gramEnd"/>
            <w:r w:rsidRPr="00450179">
              <w:rPr>
                <w:rFonts w:ascii="標楷體" w:eastAsia="標楷體" w:hAnsi="標楷體" w:hint="eastAsia"/>
                <w:sz w:val="22"/>
              </w:rPr>
              <w:t>藥局</w:t>
            </w:r>
          </w:p>
        </w:tc>
        <w:tc>
          <w:tcPr>
            <w:tcW w:w="3827" w:type="dxa"/>
            <w:vAlign w:val="center"/>
          </w:tcPr>
          <w:p w:rsidR="008351CE" w:rsidRPr="00450179" w:rsidRDefault="008351CE" w:rsidP="00450179">
            <w:pPr>
              <w:jc w:val="center"/>
              <w:rPr>
                <w:rFonts w:ascii="標楷體" w:eastAsia="標楷體" w:hAnsi="標楷體"/>
                <w:sz w:val="22"/>
              </w:rPr>
            </w:pPr>
            <w:r w:rsidRPr="00450179">
              <w:rPr>
                <w:rStyle w:val="nowrap1"/>
                <w:rFonts w:ascii="標楷體" w:eastAsia="標楷體" w:hAnsi="標楷體" w:cs="Arial"/>
                <w:sz w:val="22"/>
                <w:lang w:eastAsia="zh-Hans"/>
              </w:rPr>
              <w:t>23580738</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長</w:t>
            </w:r>
            <w:proofErr w:type="gramStart"/>
            <w:r w:rsidRPr="00450179">
              <w:rPr>
                <w:rFonts w:ascii="標楷體" w:eastAsia="標楷體" w:hAnsi="標楷體" w:hint="eastAsia"/>
                <w:sz w:val="22"/>
              </w:rPr>
              <w:t>慶輪業</w:t>
            </w:r>
            <w:proofErr w:type="gramEnd"/>
            <w:r w:rsidRPr="00450179">
              <w:rPr>
                <w:rFonts w:ascii="標楷體" w:eastAsia="標楷體" w:hAnsi="標楷體" w:hint="eastAsia"/>
                <w:sz w:val="22"/>
              </w:rPr>
              <w:t>商行</w:t>
            </w:r>
          </w:p>
        </w:tc>
        <w:tc>
          <w:tcPr>
            <w:tcW w:w="3827"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23582410</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7-11</w:t>
            </w:r>
            <w:proofErr w:type="gramStart"/>
            <w:r w:rsidRPr="00450179">
              <w:rPr>
                <w:rFonts w:ascii="標楷體" w:eastAsia="標楷體" w:hAnsi="標楷體" w:hint="eastAsia"/>
                <w:sz w:val="22"/>
              </w:rPr>
              <w:t>鑫</w:t>
            </w:r>
            <w:proofErr w:type="gramEnd"/>
            <w:r w:rsidRPr="00450179">
              <w:rPr>
                <w:rFonts w:ascii="標楷體" w:eastAsia="標楷體" w:hAnsi="標楷體" w:hint="eastAsia"/>
                <w:sz w:val="22"/>
              </w:rPr>
              <w:t>工三門市</w:t>
            </w:r>
          </w:p>
        </w:tc>
        <w:tc>
          <w:tcPr>
            <w:tcW w:w="3827" w:type="dxa"/>
            <w:vAlign w:val="center"/>
          </w:tcPr>
          <w:p w:rsidR="008351CE" w:rsidRPr="00450179" w:rsidRDefault="00353635" w:rsidP="00450179">
            <w:pPr>
              <w:jc w:val="center"/>
              <w:rPr>
                <w:rFonts w:ascii="標楷體" w:eastAsia="標楷體" w:hAnsi="標楷體"/>
                <w:sz w:val="22"/>
              </w:rPr>
            </w:pPr>
            <w:r w:rsidRPr="00450179">
              <w:rPr>
                <w:rFonts w:ascii="標楷體" w:eastAsia="標楷體" w:hAnsi="標楷體" w:hint="eastAsia"/>
                <w:sz w:val="22"/>
              </w:rPr>
              <w:t>23587197</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萬興機車行</w:t>
            </w:r>
          </w:p>
        </w:tc>
        <w:tc>
          <w:tcPr>
            <w:tcW w:w="3827" w:type="dxa"/>
            <w:vAlign w:val="center"/>
          </w:tcPr>
          <w:p w:rsidR="008351CE" w:rsidRPr="00450179" w:rsidRDefault="008351CE" w:rsidP="00450179">
            <w:pPr>
              <w:jc w:val="center"/>
              <w:rPr>
                <w:rFonts w:ascii="標楷體" w:eastAsia="標楷體" w:hAnsi="標楷體"/>
                <w:sz w:val="22"/>
              </w:rPr>
            </w:pPr>
            <w:r w:rsidRPr="00450179">
              <w:rPr>
                <w:rStyle w:val="nowrap1"/>
                <w:rFonts w:ascii="標楷體" w:eastAsia="標楷體" w:hAnsi="標楷體" w:cs="Arial"/>
                <w:sz w:val="22"/>
                <w:lang w:eastAsia="zh-Hans"/>
              </w:rPr>
              <w:t>23587668</w:t>
            </w:r>
          </w:p>
        </w:tc>
        <w:tc>
          <w:tcPr>
            <w:tcW w:w="2126" w:type="dxa"/>
            <w:vAlign w:val="center"/>
          </w:tcPr>
          <w:p w:rsidR="008351CE" w:rsidRPr="00504605" w:rsidRDefault="008351CE" w:rsidP="00450179">
            <w:pPr>
              <w:jc w:val="center"/>
              <w:rPr>
                <w:sz w:val="18"/>
              </w:rPr>
            </w:pPr>
          </w:p>
        </w:tc>
      </w:tr>
      <w:tr w:rsidR="008351CE" w:rsidTr="00450179">
        <w:tc>
          <w:tcPr>
            <w:tcW w:w="2722"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達康藥局</w:t>
            </w:r>
          </w:p>
        </w:tc>
        <w:tc>
          <w:tcPr>
            <w:tcW w:w="3827" w:type="dxa"/>
            <w:vAlign w:val="center"/>
          </w:tcPr>
          <w:p w:rsidR="008351CE" w:rsidRPr="00450179" w:rsidRDefault="008351CE" w:rsidP="00450179">
            <w:pPr>
              <w:jc w:val="center"/>
              <w:rPr>
                <w:rFonts w:ascii="標楷體" w:eastAsia="標楷體" w:hAnsi="標楷體"/>
                <w:sz w:val="22"/>
              </w:rPr>
            </w:pPr>
            <w:r w:rsidRPr="00450179">
              <w:rPr>
                <w:rFonts w:ascii="標楷體" w:eastAsia="標楷體" w:hAnsi="標楷體" w:hint="eastAsia"/>
                <w:sz w:val="22"/>
              </w:rPr>
              <w:t>23586332</w:t>
            </w:r>
          </w:p>
        </w:tc>
        <w:tc>
          <w:tcPr>
            <w:tcW w:w="2126" w:type="dxa"/>
            <w:vAlign w:val="center"/>
          </w:tcPr>
          <w:p w:rsidR="008351CE" w:rsidRPr="006B0635" w:rsidRDefault="008351CE" w:rsidP="00450179">
            <w:pPr>
              <w:jc w:val="center"/>
              <w:rPr>
                <w:sz w:val="20"/>
              </w:rPr>
            </w:pPr>
          </w:p>
        </w:tc>
      </w:tr>
      <w:tr w:rsidR="00450179" w:rsidTr="00450179">
        <w:trPr>
          <w:trHeight w:hRule="exact" w:val="357"/>
        </w:trPr>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嘉慶</w:t>
            </w:r>
            <w:proofErr w:type="gramStart"/>
            <w:r w:rsidRPr="00450179">
              <w:rPr>
                <w:rFonts w:ascii="標楷體" w:eastAsia="標楷體" w:hAnsi="標楷體" w:hint="eastAsia"/>
                <w:sz w:val="22"/>
              </w:rPr>
              <w:t>蔘</w:t>
            </w:r>
            <w:proofErr w:type="gramEnd"/>
            <w:r w:rsidRPr="00450179">
              <w:rPr>
                <w:rFonts w:ascii="標楷體" w:eastAsia="標楷體" w:hAnsi="標楷體" w:hint="eastAsia"/>
                <w:sz w:val="22"/>
              </w:rPr>
              <w:t>藥行</w:t>
            </w:r>
          </w:p>
        </w:tc>
        <w:tc>
          <w:tcPr>
            <w:tcW w:w="3827" w:type="dxa"/>
            <w:vAlign w:val="center"/>
          </w:tcPr>
          <w:p w:rsidR="00450179" w:rsidRPr="00450179" w:rsidRDefault="00450179" w:rsidP="00450179">
            <w:pPr>
              <w:spacing w:line="360" w:lineRule="auto"/>
              <w:jc w:val="center"/>
              <w:rPr>
                <w:rFonts w:ascii="標楷體" w:eastAsia="標楷體" w:hAnsi="標楷體"/>
                <w:sz w:val="22"/>
              </w:rPr>
            </w:pPr>
            <w:r w:rsidRPr="00450179">
              <w:rPr>
                <w:rFonts w:ascii="標楷體" w:eastAsia="標楷體" w:hAnsi="標楷體" w:hint="eastAsia"/>
                <w:sz w:val="22"/>
              </w:rPr>
              <w:t>23585160</w:t>
            </w:r>
          </w:p>
        </w:tc>
        <w:tc>
          <w:tcPr>
            <w:tcW w:w="2126" w:type="dxa"/>
            <w:vAlign w:val="center"/>
          </w:tcPr>
          <w:p w:rsidR="00450179" w:rsidRPr="006B0635" w:rsidRDefault="00450179" w:rsidP="00450179">
            <w:pPr>
              <w:jc w:val="center"/>
              <w:rPr>
                <w:sz w:val="20"/>
              </w:rPr>
            </w:pPr>
          </w:p>
        </w:tc>
      </w:tr>
      <w:tr w:rsidR="00450179" w:rsidTr="00450179">
        <w:trPr>
          <w:trHeight w:hRule="exact" w:val="420"/>
        </w:trPr>
        <w:tc>
          <w:tcPr>
            <w:tcW w:w="2722" w:type="dxa"/>
            <w:vAlign w:val="center"/>
          </w:tcPr>
          <w:p w:rsidR="00450179" w:rsidRPr="00450179" w:rsidRDefault="00450179" w:rsidP="00450179">
            <w:pPr>
              <w:jc w:val="center"/>
              <w:rPr>
                <w:rFonts w:ascii="標楷體" w:eastAsia="標楷體" w:hAnsi="標楷體" w:hint="eastAsia"/>
                <w:sz w:val="22"/>
              </w:rPr>
            </w:pPr>
            <w:proofErr w:type="gramStart"/>
            <w:r w:rsidRPr="00450179">
              <w:rPr>
                <w:rFonts w:ascii="標楷體" w:eastAsia="標楷體" w:hAnsi="標楷體" w:hint="eastAsia"/>
                <w:sz w:val="22"/>
              </w:rPr>
              <w:t>郁</w:t>
            </w:r>
            <w:proofErr w:type="gramEnd"/>
            <w:r w:rsidRPr="00450179">
              <w:rPr>
                <w:rFonts w:ascii="標楷體" w:eastAsia="標楷體" w:hAnsi="標楷體" w:hint="eastAsia"/>
                <w:sz w:val="22"/>
              </w:rPr>
              <w:t>軒冰品</w:t>
            </w:r>
          </w:p>
        </w:tc>
        <w:tc>
          <w:tcPr>
            <w:tcW w:w="3827" w:type="dxa"/>
            <w:vAlign w:val="center"/>
          </w:tcPr>
          <w:p w:rsidR="00450179" w:rsidRPr="00450179" w:rsidRDefault="00450179" w:rsidP="00450179">
            <w:pPr>
              <w:spacing w:line="360" w:lineRule="auto"/>
              <w:jc w:val="center"/>
              <w:rPr>
                <w:rFonts w:ascii="標楷體" w:eastAsia="標楷體" w:hAnsi="標楷體" w:hint="eastAsia"/>
                <w:sz w:val="22"/>
              </w:rPr>
            </w:pPr>
            <w:r w:rsidRPr="00450179">
              <w:rPr>
                <w:rFonts w:ascii="標楷體" w:eastAsia="標楷體" w:hAnsi="標楷體"/>
                <w:sz w:val="22"/>
              </w:rPr>
              <w:t>23582183</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proofErr w:type="gramStart"/>
            <w:r w:rsidRPr="00450179">
              <w:rPr>
                <w:rFonts w:ascii="標楷體" w:eastAsia="標楷體" w:hAnsi="標楷體" w:hint="eastAsia"/>
                <w:sz w:val="22"/>
              </w:rPr>
              <w:t>永益中藥房</w:t>
            </w:r>
            <w:proofErr w:type="gramEnd"/>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23592998</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proofErr w:type="gramStart"/>
            <w:r w:rsidRPr="00450179">
              <w:rPr>
                <w:rFonts w:ascii="標楷體" w:eastAsia="標楷體" w:hAnsi="標楷體" w:hint="eastAsia"/>
                <w:sz w:val="22"/>
              </w:rPr>
              <w:t>德裕超市</w:t>
            </w:r>
            <w:proofErr w:type="gramEnd"/>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23599452</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張代書事務所</w:t>
            </w:r>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23591548</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琪</w:t>
            </w:r>
            <w:proofErr w:type="gramStart"/>
            <w:r w:rsidRPr="00450179">
              <w:rPr>
                <w:rFonts w:ascii="標楷體" w:eastAsia="標楷體" w:hAnsi="標楷體" w:hint="eastAsia"/>
                <w:sz w:val="22"/>
              </w:rPr>
              <w:t>琪</w:t>
            </w:r>
            <w:proofErr w:type="gramEnd"/>
            <w:r w:rsidRPr="00450179">
              <w:rPr>
                <w:rFonts w:ascii="標楷體" w:eastAsia="標楷體" w:hAnsi="標楷體" w:hint="eastAsia"/>
                <w:sz w:val="22"/>
              </w:rPr>
              <w:t>美髮店</w:t>
            </w:r>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23599448</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巴菲特便利商店</w:t>
            </w:r>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23590185</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豆</w:t>
            </w:r>
            <w:proofErr w:type="gramStart"/>
            <w:r w:rsidRPr="00450179">
              <w:rPr>
                <w:rFonts w:ascii="標楷體" w:eastAsia="標楷體" w:hAnsi="標楷體" w:hint="eastAsia"/>
                <w:sz w:val="22"/>
              </w:rPr>
              <w:t>豆</w:t>
            </w:r>
            <w:proofErr w:type="gramEnd"/>
            <w:r w:rsidRPr="00450179">
              <w:rPr>
                <w:rFonts w:ascii="標楷體" w:eastAsia="標楷體" w:hAnsi="標楷體" w:hint="eastAsia"/>
                <w:sz w:val="22"/>
              </w:rPr>
              <w:t>便利商店</w:t>
            </w:r>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23550856</w:t>
            </w:r>
          </w:p>
        </w:tc>
        <w:tc>
          <w:tcPr>
            <w:tcW w:w="2126" w:type="dxa"/>
            <w:vAlign w:val="center"/>
          </w:tcPr>
          <w:p w:rsidR="00450179" w:rsidRPr="006B0635" w:rsidRDefault="00450179" w:rsidP="00450179">
            <w:pPr>
              <w:jc w:val="center"/>
              <w:rPr>
                <w:sz w:val="20"/>
              </w:rPr>
            </w:pPr>
          </w:p>
        </w:tc>
      </w:tr>
      <w:tr w:rsidR="00450179" w:rsidTr="00450179">
        <w:tc>
          <w:tcPr>
            <w:tcW w:w="2722"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統一超商</w:t>
            </w:r>
          </w:p>
        </w:tc>
        <w:tc>
          <w:tcPr>
            <w:tcW w:w="3827" w:type="dxa"/>
            <w:vAlign w:val="center"/>
          </w:tcPr>
          <w:p w:rsidR="00450179" w:rsidRPr="00450179" w:rsidRDefault="00450179" w:rsidP="00450179">
            <w:pPr>
              <w:jc w:val="center"/>
              <w:rPr>
                <w:rFonts w:ascii="標楷體" w:eastAsia="標楷體" w:hAnsi="標楷體"/>
                <w:sz w:val="22"/>
              </w:rPr>
            </w:pPr>
            <w:r w:rsidRPr="00450179">
              <w:rPr>
                <w:rFonts w:ascii="標楷體" w:eastAsia="標楷體" w:hAnsi="標楷體" w:hint="eastAsia"/>
                <w:sz w:val="22"/>
              </w:rPr>
              <w:t>23593506</w:t>
            </w:r>
          </w:p>
        </w:tc>
        <w:tc>
          <w:tcPr>
            <w:tcW w:w="2126" w:type="dxa"/>
            <w:vAlign w:val="center"/>
          </w:tcPr>
          <w:p w:rsidR="00450179" w:rsidRPr="006B0635" w:rsidRDefault="00450179" w:rsidP="00450179">
            <w:pPr>
              <w:jc w:val="center"/>
              <w:rPr>
                <w:sz w:val="20"/>
              </w:rPr>
            </w:pPr>
          </w:p>
        </w:tc>
      </w:tr>
    </w:tbl>
    <w:p w:rsidR="00504605" w:rsidRDefault="00504605" w:rsidP="000E38F9"/>
    <w:p w:rsidR="00504605" w:rsidRDefault="00504605" w:rsidP="000E38F9"/>
    <w:p w:rsidR="00504605" w:rsidRDefault="00504605" w:rsidP="000E38F9"/>
    <w:p w:rsidR="000E38F9" w:rsidRDefault="000E38F9" w:rsidP="000E38F9"/>
    <w:p w:rsidR="00CD2E87" w:rsidRDefault="00CD2E87" w:rsidP="000E38F9">
      <w:pPr>
        <w:rPr>
          <w:rFonts w:hint="eastAsia"/>
        </w:rPr>
      </w:pPr>
    </w:p>
    <w:p w:rsidR="00450179" w:rsidRDefault="00450179" w:rsidP="000E38F9"/>
    <w:p w:rsidR="000E38F9" w:rsidRDefault="000E38F9" w:rsidP="000E38F9"/>
    <w:tbl>
      <w:tblPr>
        <w:tblpPr w:leftFromText="180" w:rightFromText="180" w:vertAnchor="text" w:horzAnchor="margin" w:tblpY="-71"/>
        <w:tblW w:w="87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0"/>
        <w:gridCol w:w="1850"/>
        <w:gridCol w:w="4350"/>
      </w:tblGrid>
      <w:tr w:rsidR="00E6783C" w:rsidRPr="006F12A4" w:rsidTr="00E6783C">
        <w:trPr>
          <w:trHeight w:val="328"/>
        </w:trPr>
        <w:tc>
          <w:tcPr>
            <w:tcW w:w="8700" w:type="dxa"/>
            <w:gridSpan w:val="3"/>
          </w:tcPr>
          <w:p w:rsidR="00E6783C" w:rsidRDefault="003011CF" w:rsidP="00504605">
            <w:pPr>
              <w:jc w:val="center"/>
              <w:rPr>
                <w:b/>
                <w:color w:val="000000"/>
              </w:rPr>
            </w:pPr>
            <w:r>
              <w:rPr>
                <w:rFonts w:hint="eastAsia"/>
                <w:b/>
                <w:color w:val="000000"/>
              </w:rPr>
              <w:lastRenderedPageBreak/>
              <w:t>圖書育樂資源</w:t>
            </w:r>
          </w:p>
        </w:tc>
      </w:tr>
      <w:tr w:rsidR="00E6783C" w:rsidTr="00E6783C">
        <w:trPr>
          <w:trHeight w:val="342"/>
        </w:trPr>
        <w:tc>
          <w:tcPr>
            <w:tcW w:w="2500" w:type="dxa"/>
          </w:tcPr>
          <w:p w:rsidR="00E6783C" w:rsidRPr="0076317C" w:rsidRDefault="00E6783C" w:rsidP="0076317C">
            <w:pPr>
              <w:jc w:val="center"/>
              <w:rPr>
                <w:b/>
                <w:sz w:val="20"/>
                <w:szCs w:val="20"/>
              </w:rPr>
            </w:pPr>
            <w:r w:rsidRPr="0076317C">
              <w:rPr>
                <w:rFonts w:hint="eastAsia"/>
                <w:b/>
                <w:sz w:val="20"/>
                <w:szCs w:val="20"/>
              </w:rPr>
              <w:t>單</w:t>
            </w:r>
            <w:r w:rsidRPr="0076317C">
              <w:rPr>
                <w:b/>
                <w:sz w:val="20"/>
                <w:szCs w:val="20"/>
              </w:rPr>
              <w:t xml:space="preserve">      </w:t>
            </w:r>
            <w:r w:rsidRPr="0076317C">
              <w:rPr>
                <w:rFonts w:hint="eastAsia"/>
                <w:b/>
                <w:sz w:val="20"/>
                <w:szCs w:val="20"/>
              </w:rPr>
              <w:t>位</w:t>
            </w:r>
          </w:p>
        </w:tc>
        <w:tc>
          <w:tcPr>
            <w:tcW w:w="1850" w:type="dxa"/>
          </w:tcPr>
          <w:p w:rsidR="00E6783C" w:rsidRPr="0076317C" w:rsidRDefault="00E6783C" w:rsidP="0076317C">
            <w:pPr>
              <w:jc w:val="center"/>
              <w:rPr>
                <w:b/>
                <w:sz w:val="20"/>
                <w:szCs w:val="20"/>
              </w:rPr>
            </w:pPr>
            <w:r w:rsidRPr="0076317C">
              <w:rPr>
                <w:rFonts w:hint="eastAsia"/>
                <w:b/>
                <w:sz w:val="20"/>
                <w:szCs w:val="20"/>
              </w:rPr>
              <w:t>電</w:t>
            </w:r>
            <w:r w:rsidRPr="0076317C">
              <w:rPr>
                <w:b/>
                <w:sz w:val="20"/>
                <w:szCs w:val="20"/>
              </w:rPr>
              <w:t xml:space="preserve">    </w:t>
            </w:r>
            <w:r w:rsidRPr="0076317C">
              <w:rPr>
                <w:rFonts w:hint="eastAsia"/>
                <w:b/>
                <w:sz w:val="20"/>
                <w:szCs w:val="20"/>
              </w:rPr>
              <w:t>話</w:t>
            </w:r>
          </w:p>
        </w:tc>
        <w:tc>
          <w:tcPr>
            <w:tcW w:w="4350" w:type="dxa"/>
          </w:tcPr>
          <w:p w:rsidR="00E6783C" w:rsidRPr="0076317C" w:rsidRDefault="00E6783C" w:rsidP="0076317C">
            <w:pPr>
              <w:jc w:val="center"/>
              <w:rPr>
                <w:b/>
                <w:sz w:val="20"/>
                <w:szCs w:val="20"/>
              </w:rPr>
            </w:pPr>
            <w:r w:rsidRPr="0076317C">
              <w:rPr>
                <w:rFonts w:hint="eastAsia"/>
                <w:b/>
                <w:sz w:val="20"/>
                <w:szCs w:val="20"/>
              </w:rPr>
              <w:t>備註</w:t>
            </w:r>
          </w:p>
        </w:tc>
      </w:tr>
      <w:tr w:rsidR="00E6783C" w:rsidTr="00E6783C">
        <w:trPr>
          <w:trHeight w:val="342"/>
        </w:trPr>
        <w:tc>
          <w:tcPr>
            <w:tcW w:w="2500" w:type="dxa"/>
          </w:tcPr>
          <w:p w:rsidR="00E6783C" w:rsidRPr="00450179" w:rsidRDefault="00E6783C" w:rsidP="006D5C8F">
            <w:pPr>
              <w:spacing w:line="360" w:lineRule="auto"/>
              <w:jc w:val="center"/>
              <w:rPr>
                <w:rFonts w:ascii="標楷體" w:eastAsia="標楷體" w:hAnsi="標楷體"/>
                <w:sz w:val="22"/>
              </w:rPr>
            </w:pPr>
            <w:r w:rsidRPr="00450179">
              <w:rPr>
                <w:rFonts w:ascii="標楷體" w:eastAsia="標楷體" w:hAnsi="標楷體" w:hint="eastAsia"/>
                <w:sz w:val="22"/>
              </w:rPr>
              <w:t>台中市立圖書館協和分館</w:t>
            </w:r>
          </w:p>
        </w:tc>
        <w:tc>
          <w:tcPr>
            <w:tcW w:w="1850" w:type="dxa"/>
          </w:tcPr>
          <w:p w:rsidR="00E6783C" w:rsidRPr="00450179" w:rsidRDefault="00FF6C6C" w:rsidP="00504605">
            <w:pPr>
              <w:spacing w:line="360" w:lineRule="auto"/>
              <w:jc w:val="center"/>
              <w:rPr>
                <w:rFonts w:ascii="標楷體" w:eastAsia="標楷體" w:hAnsi="標楷體"/>
                <w:sz w:val="22"/>
              </w:rPr>
            </w:pPr>
            <w:r w:rsidRPr="00450179">
              <w:rPr>
                <w:rFonts w:ascii="標楷體" w:eastAsia="標楷體" w:hAnsi="標楷體" w:cs="Arial" w:hint="eastAsia"/>
                <w:color w:val="000000"/>
                <w:spacing w:val="15"/>
                <w:sz w:val="22"/>
                <w:shd w:val="clear" w:color="auto" w:fill="FFFFFF"/>
              </w:rPr>
              <w:t>23582465</w:t>
            </w:r>
          </w:p>
        </w:tc>
        <w:tc>
          <w:tcPr>
            <w:tcW w:w="4350" w:type="dxa"/>
          </w:tcPr>
          <w:p w:rsidR="00E6783C" w:rsidRPr="00450179" w:rsidRDefault="00E6783C" w:rsidP="00504605">
            <w:pPr>
              <w:spacing w:line="360" w:lineRule="auto"/>
              <w:jc w:val="center"/>
              <w:rPr>
                <w:rFonts w:ascii="標楷體" w:eastAsia="標楷體" w:hAnsi="標楷體"/>
                <w:sz w:val="22"/>
              </w:rPr>
            </w:pPr>
          </w:p>
        </w:tc>
      </w:tr>
      <w:tr w:rsidR="00E6783C" w:rsidTr="00E6783C">
        <w:trPr>
          <w:trHeight w:val="342"/>
        </w:trPr>
        <w:tc>
          <w:tcPr>
            <w:tcW w:w="2500" w:type="dxa"/>
          </w:tcPr>
          <w:p w:rsidR="00E6783C" w:rsidRPr="00450179" w:rsidRDefault="00E6783C" w:rsidP="006D5C8F">
            <w:pPr>
              <w:spacing w:line="360" w:lineRule="auto"/>
              <w:jc w:val="center"/>
              <w:rPr>
                <w:rFonts w:ascii="標楷體" w:eastAsia="標楷體" w:hAnsi="標楷體"/>
                <w:sz w:val="22"/>
              </w:rPr>
            </w:pPr>
            <w:r w:rsidRPr="00450179">
              <w:rPr>
                <w:rFonts w:ascii="標楷體" w:eastAsia="標楷體" w:hAnsi="標楷體" w:hint="eastAsia"/>
                <w:sz w:val="22"/>
              </w:rPr>
              <w:t>國立自然科學博物館</w:t>
            </w:r>
          </w:p>
        </w:tc>
        <w:tc>
          <w:tcPr>
            <w:tcW w:w="1850" w:type="dxa"/>
          </w:tcPr>
          <w:p w:rsidR="00E6783C" w:rsidRPr="00450179" w:rsidRDefault="00E6783C" w:rsidP="00504605">
            <w:pPr>
              <w:spacing w:line="360" w:lineRule="auto"/>
              <w:jc w:val="center"/>
              <w:rPr>
                <w:rFonts w:ascii="標楷體" w:eastAsia="標楷體" w:hAnsi="標楷體"/>
                <w:sz w:val="22"/>
              </w:rPr>
            </w:pPr>
            <w:r w:rsidRPr="00450179">
              <w:rPr>
                <w:rFonts w:ascii="標楷體" w:eastAsia="標楷體" w:hAnsi="標楷體" w:hint="eastAsia"/>
                <w:sz w:val="22"/>
              </w:rPr>
              <w:t>23226940</w:t>
            </w:r>
          </w:p>
        </w:tc>
        <w:tc>
          <w:tcPr>
            <w:tcW w:w="4350" w:type="dxa"/>
          </w:tcPr>
          <w:p w:rsidR="00E6783C" w:rsidRPr="00450179" w:rsidRDefault="00E6783C" w:rsidP="00504605">
            <w:pPr>
              <w:spacing w:line="360" w:lineRule="auto"/>
              <w:jc w:val="center"/>
              <w:rPr>
                <w:rFonts w:ascii="標楷體" w:eastAsia="標楷體" w:hAnsi="標楷體"/>
                <w:sz w:val="22"/>
              </w:rPr>
            </w:pPr>
          </w:p>
        </w:tc>
      </w:tr>
      <w:tr w:rsidR="00E6783C" w:rsidTr="00E6783C">
        <w:trPr>
          <w:trHeight w:val="342"/>
        </w:trPr>
        <w:tc>
          <w:tcPr>
            <w:tcW w:w="2500" w:type="dxa"/>
          </w:tcPr>
          <w:p w:rsidR="00E6783C" w:rsidRPr="00450179" w:rsidRDefault="00E6783C" w:rsidP="006D5C8F">
            <w:pPr>
              <w:spacing w:line="360" w:lineRule="auto"/>
              <w:jc w:val="center"/>
              <w:rPr>
                <w:rFonts w:ascii="標楷體" w:eastAsia="標楷體" w:hAnsi="標楷體"/>
                <w:sz w:val="22"/>
              </w:rPr>
            </w:pPr>
            <w:r w:rsidRPr="00450179">
              <w:rPr>
                <w:rFonts w:ascii="標楷體" w:eastAsia="標楷體" w:hAnsi="標楷體" w:hint="eastAsia"/>
                <w:sz w:val="22"/>
              </w:rPr>
              <w:t>國立台灣美術館</w:t>
            </w:r>
          </w:p>
        </w:tc>
        <w:tc>
          <w:tcPr>
            <w:tcW w:w="1850" w:type="dxa"/>
          </w:tcPr>
          <w:p w:rsidR="00E6783C" w:rsidRPr="00450179" w:rsidRDefault="00E6783C" w:rsidP="00504605">
            <w:pPr>
              <w:spacing w:line="360" w:lineRule="auto"/>
              <w:jc w:val="center"/>
              <w:rPr>
                <w:rFonts w:ascii="標楷體" w:eastAsia="標楷體" w:hAnsi="標楷體"/>
                <w:sz w:val="22"/>
              </w:rPr>
            </w:pPr>
            <w:r w:rsidRPr="00450179">
              <w:rPr>
                <w:rFonts w:ascii="標楷體" w:eastAsia="標楷體" w:hAnsi="標楷體" w:hint="eastAsia"/>
                <w:sz w:val="22"/>
              </w:rPr>
              <w:t>23723552</w:t>
            </w:r>
          </w:p>
        </w:tc>
        <w:tc>
          <w:tcPr>
            <w:tcW w:w="4350" w:type="dxa"/>
          </w:tcPr>
          <w:p w:rsidR="00E6783C" w:rsidRPr="00450179" w:rsidRDefault="00E6783C" w:rsidP="00504605">
            <w:pPr>
              <w:spacing w:line="360" w:lineRule="auto"/>
              <w:jc w:val="center"/>
              <w:rPr>
                <w:rFonts w:ascii="標楷體" w:eastAsia="標楷體" w:hAnsi="標楷體"/>
                <w:sz w:val="22"/>
              </w:rPr>
            </w:pPr>
          </w:p>
        </w:tc>
      </w:tr>
      <w:tr w:rsidR="00E6783C" w:rsidTr="00E6783C">
        <w:trPr>
          <w:trHeight w:val="342"/>
        </w:trPr>
        <w:tc>
          <w:tcPr>
            <w:tcW w:w="2500" w:type="dxa"/>
          </w:tcPr>
          <w:p w:rsidR="00E6783C" w:rsidRPr="00450179" w:rsidRDefault="00E6783C" w:rsidP="006D5C8F">
            <w:pPr>
              <w:spacing w:line="360" w:lineRule="auto"/>
              <w:jc w:val="center"/>
              <w:rPr>
                <w:rFonts w:ascii="標楷體" w:eastAsia="標楷體" w:hAnsi="標楷體"/>
                <w:sz w:val="22"/>
              </w:rPr>
            </w:pPr>
            <w:r w:rsidRPr="00450179">
              <w:rPr>
                <w:rFonts w:ascii="標楷體" w:eastAsia="標楷體" w:hAnsi="標楷體" w:hint="eastAsia"/>
                <w:sz w:val="22"/>
              </w:rPr>
              <w:t>私立東海大學</w:t>
            </w:r>
          </w:p>
        </w:tc>
        <w:tc>
          <w:tcPr>
            <w:tcW w:w="1850" w:type="dxa"/>
          </w:tcPr>
          <w:p w:rsidR="00FF6C6C" w:rsidRPr="00450179" w:rsidRDefault="00FF6C6C" w:rsidP="00FF6C6C">
            <w:pPr>
              <w:spacing w:line="360" w:lineRule="auto"/>
              <w:jc w:val="center"/>
              <w:rPr>
                <w:rFonts w:ascii="標楷體" w:eastAsia="標楷體" w:hAnsi="標楷體"/>
                <w:sz w:val="22"/>
              </w:rPr>
            </w:pPr>
            <w:r w:rsidRPr="00450179">
              <w:rPr>
                <w:rFonts w:ascii="標楷體" w:eastAsia="標楷體" w:hAnsi="標楷體" w:hint="eastAsia"/>
                <w:sz w:val="22"/>
              </w:rPr>
              <w:t>23590121</w:t>
            </w:r>
          </w:p>
        </w:tc>
        <w:tc>
          <w:tcPr>
            <w:tcW w:w="4350" w:type="dxa"/>
          </w:tcPr>
          <w:p w:rsidR="00E6783C" w:rsidRPr="00450179" w:rsidRDefault="00E6783C" w:rsidP="00504605">
            <w:pPr>
              <w:spacing w:line="360" w:lineRule="auto"/>
              <w:jc w:val="center"/>
              <w:rPr>
                <w:rFonts w:ascii="標楷體" w:eastAsia="標楷體" w:hAnsi="標楷體"/>
                <w:sz w:val="22"/>
              </w:rPr>
            </w:pPr>
          </w:p>
        </w:tc>
      </w:tr>
    </w:tbl>
    <w:p w:rsidR="000E38F9" w:rsidRDefault="000E38F9" w:rsidP="000E38F9"/>
    <w:p w:rsidR="00504605" w:rsidRDefault="00504605" w:rsidP="000E38F9"/>
    <w:p w:rsidR="00504605" w:rsidRDefault="00504605" w:rsidP="000E38F9"/>
    <w:tbl>
      <w:tblPr>
        <w:tblpPr w:leftFromText="180" w:rightFromText="180" w:vertAnchor="text" w:horzAnchor="margin" w:tblpY="76"/>
        <w:tblW w:w="88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06"/>
        <w:gridCol w:w="2126"/>
        <w:gridCol w:w="2014"/>
      </w:tblGrid>
      <w:tr w:rsidR="00CD2E87" w:rsidTr="00CD2E87">
        <w:trPr>
          <w:trHeight w:val="238"/>
        </w:trPr>
        <w:tc>
          <w:tcPr>
            <w:tcW w:w="8846" w:type="dxa"/>
            <w:gridSpan w:val="3"/>
          </w:tcPr>
          <w:p w:rsidR="00CD2E87" w:rsidRPr="003011CF" w:rsidRDefault="00CD2E87" w:rsidP="003011CF">
            <w:pPr>
              <w:jc w:val="center"/>
            </w:pPr>
            <w:r>
              <w:rPr>
                <w:rFonts w:hint="eastAsia"/>
                <w:b/>
              </w:rPr>
              <w:t>家庭社會福利資源</w:t>
            </w:r>
          </w:p>
        </w:tc>
      </w:tr>
      <w:tr w:rsidR="00CD2E87" w:rsidTr="00450179">
        <w:trPr>
          <w:trHeight w:val="238"/>
        </w:trPr>
        <w:tc>
          <w:tcPr>
            <w:tcW w:w="4706" w:type="dxa"/>
          </w:tcPr>
          <w:p w:rsidR="00CD2E87" w:rsidRDefault="00CD2E87" w:rsidP="00CD2E87">
            <w:pPr>
              <w:jc w:val="center"/>
              <w:rPr>
                <w:b/>
                <w:sz w:val="20"/>
              </w:rPr>
            </w:pPr>
            <w:r>
              <w:rPr>
                <w:rFonts w:hint="eastAsia"/>
                <w:b/>
                <w:sz w:val="20"/>
              </w:rPr>
              <w:t>單</w:t>
            </w:r>
            <w:r>
              <w:rPr>
                <w:rFonts w:hint="eastAsia"/>
                <w:b/>
                <w:sz w:val="20"/>
              </w:rPr>
              <w:t xml:space="preserve">         </w:t>
            </w:r>
            <w:r>
              <w:rPr>
                <w:rFonts w:hint="eastAsia"/>
                <w:b/>
                <w:sz w:val="20"/>
              </w:rPr>
              <w:t>位</w:t>
            </w:r>
          </w:p>
        </w:tc>
        <w:tc>
          <w:tcPr>
            <w:tcW w:w="2126" w:type="dxa"/>
            <w:vAlign w:val="center"/>
          </w:tcPr>
          <w:p w:rsidR="00CD2E87" w:rsidRPr="00425750" w:rsidRDefault="00CD2E87" w:rsidP="00CD2E87">
            <w:pPr>
              <w:jc w:val="center"/>
              <w:rPr>
                <w:b/>
                <w:sz w:val="22"/>
              </w:rPr>
            </w:pPr>
            <w:r w:rsidRPr="00425750">
              <w:rPr>
                <w:rFonts w:hint="eastAsia"/>
                <w:b/>
                <w:sz w:val="22"/>
              </w:rPr>
              <w:t>電</w:t>
            </w:r>
            <w:r w:rsidRPr="00425750">
              <w:rPr>
                <w:rFonts w:hint="eastAsia"/>
                <w:b/>
                <w:sz w:val="22"/>
              </w:rPr>
              <w:t xml:space="preserve"> </w:t>
            </w:r>
            <w:r w:rsidRPr="00425750">
              <w:rPr>
                <w:rFonts w:hint="eastAsia"/>
                <w:b/>
                <w:sz w:val="22"/>
              </w:rPr>
              <w:t>話</w:t>
            </w:r>
          </w:p>
        </w:tc>
        <w:tc>
          <w:tcPr>
            <w:tcW w:w="2014" w:type="dxa"/>
          </w:tcPr>
          <w:p w:rsidR="00CD2E87" w:rsidRDefault="00CD2E87" w:rsidP="00CD2E87">
            <w:pPr>
              <w:jc w:val="center"/>
              <w:rPr>
                <w:b/>
                <w:sz w:val="20"/>
              </w:rPr>
            </w:pPr>
            <w:r>
              <w:rPr>
                <w:rFonts w:hint="eastAsia"/>
                <w:b/>
              </w:rPr>
              <w:t>備註</w:t>
            </w: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台中市政府社會局（婦幼福利課）</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22181237</w:t>
            </w:r>
          </w:p>
        </w:tc>
        <w:tc>
          <w:tcPr>
            <w:tcW w:w="2014" w:type="dxa"/>
          </w:tcPr>
          <w:p w:rsidR="00CD2E87" w:rsidRPr="00450179" w:rsidRDefault="00CD2E87" w:rsidP="00CD2E87">
            <w:pPr>
              <w:rPr>
                <w:rFonts w:ascii="標楷體" w:eastAsia="標楷體" w:hAnsi="標楷體"/>
                <w:sz w:val="22"/>
              </w:rPr>
            </w:pPr>
          </w:p>
        </w:tc>
      </w:tr>
      <w:tr w:rsidR="00CD2E87" w:rsidTr="00450179">
        <w:trPr>
          <w:trHeight w:val="211"/>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台中市政府（身心障礙福利課）</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22272447</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台中市家庭扶助中心</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23131234</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台中市自閉症教育協進會</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sz w:val="22"/>
              </w:rPr>
              <w:t>24723219</w:t>
            </w:r>
          </w:p>
        </w:tc>
        <w:tc>
          <w:tcPr>
            <w:tcW w:w="2014" w:type="dxa"/>
          </w:tcPr>
          <w:p w:rsidR="00CD2E87" w:rsidRPr="00450179" w:rsidRDefault="00CD2E87" w:rsidP="00CD2E87">
            <w:pPr>
              <w:rPr>
                <w:rFonts w:ascii="標楷體" w:eastAsia="標楷體" w:hAnsi="標楷體"/>
                <w:sz w:val="22"/>
              </w:rPr>
            </w:pPr>
          </w:p>
        </w:tc>
      </w:tr>
      <w:tr w:rsidR="00CD2E87" w:rsidTr="00450179">
        <w:trPr>
          <w:trHeight w:val="238"/>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瑪利亞文教基金</w:t>
            </w:r>
            <w:r w:rsidR="003011CF">
              <w:rPr>
                <w:rFonts w:ascii="標楷體" w:eastAsia="標楷體" w:hAnsi="標楷體" w:hint="eastAsia"/>
                <w:sz w:val="22"/>
              </w:rPr>
              <w:t>會</w:t>
            </w:r>
            <w:r w:rsidRPr="00450179">
              <w:rPr>
                <w:rFonts w:ascii="標楷體" w:eastAsia="標楷體" w:hAnsi="標楷體" w:hint="eastAsia"/>
                <w:sz w:val="22"/>
              </w:rPr>
              <w:t>附設啟智學園</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22592690</w:t>
            </w:r>
          </w:p>
        </w:tc>
        <w:tc>
          <w:tcPr>
            <w:tcW w:w="2014" w:type="dxa"/>
          </w:tcPr>
          <w:p w:rsidR="00CD2E87" w:rsidRPr="00450179" w:rsidRDefault="00CD2E87" w:rsidP="00CD2E87">
            <w:pPr>
              <w:rPr>
                <w:rFonts w:ascii="標楷體" w:eastAsia="標楷體" w:hAnsi="標楷體"/>
                <w:sz w:val="22"/>
              </w:rPr>
            </w:pPr>
          </w:p>
        </w:tc>
      </w:tr>
      <w:tr w:rsidR="00CD2E87" w:rsidTr="00450179">
        <w:trPr>
          <w:trHeight w:val="238"/>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台中市啟智協進會</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sz w:val="22"/>
              </w:rPr>
              <w:t>24721845</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台中市愛心家園</w:t>
            </w:r>
          </w:p>
        </w:tc>
        <w:tc>
          <w:tcPr>
            <w:tcW w:w="2126" w:type="dxa"/>
            <w:vAlign w:val="center"/>
          </w:tcPr>
          <w:p w:rsidR="00CD2E87" w:rsidRPr="00450179" w:rsidRDefault="00CD2E87" w:rsidP="00CD2E87">
            <w:pPr>
              <w:jc w:val="center"/>
              <w:rPr>
                <w:rFonts w:ascii="標楷體" w:eastAsia="標楷體" w:hAnsi="標楷體"/>
                <w:sz w:val="22"/>
              </w:rPr>
            </w:pPr>
            <w:bookmarkStart w:id="0" w:name="_GoBack"/>
            <w:bookmarkEnd w:id="0"/>
            <w:r w:rsidRPr="00450179">
              <w:rPr>
                <w:rFonts w:ascii="標楷體" w:eastAsia="標楷體" w:hAnsi="標楷體"/>
                <w:sz w:val="22"/>
              </w:rPr>
              <w:t>24713535</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伊</w:t>
            </w:r>
            <w:proofErr w:type="gramStart"/>
            <w:r w:rsidRPr="00450179">
              <w:rPr>
                <w:rFonts w:ascii="標楷體" w:eastAsia="標楷體" w:hAnsi="標楷體" w:hint="eastAsia"/>
                <w:sz w:val="22"/>
              </w:rPr>
              <w:t>甸</w:t>
            </w:r>
            <w:proofErr w:type="gramEnd"/>
            <w:r w:rsidRPr="00450179">
              <w:rPr>
                <w:rFonts w:ascii="標楷體" w:eastAsia="標楷體" w:hAnsi="標楷體" w:hint="eastAsia"/>
                <w:sz w:val="22"/>
              </w:rPr>
              <w:t>社福基金會附設中區服務中心</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sz w:val="22"/>
              </w:rPr>
              <w:t>22962696</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聲暉綜合知能發展中心</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sz w:val="22"/>
              </w:rPr>
              <w:t>25313420</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陽光社會福利基金會(</w:t>
            </w:r>
            <w:r w:rsidRPr="00450179">
              <w:rPr>
                <w:rFonts w:ascii="標楷體" w:eastAsia="標楷體" w:hAnsi="標楷體"/>
                <w:sz w:val="22"/>
              </w:rPr>
              <w:t>中部地區燒燙傷重建中心</w:t>
            </w:r>
            <w:r w:rsidRPr="00450179">
              <w:rPr>
                <w:rFonts w:ascii="標楷體" w:eastAsia="標楷體" w:hAnsi="標楷體" w:hint="eastAsia"/>
                <w:sz w:val="22"/>
              </w:rPr>
              <w:t>)</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sz w:val="22"/>
              </w:rPr>
              <w:t>24637999</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漢妮之家</w:t>
            </w:r>
          </w:p>
        </w:tc>
        <w:tc>
          <w:tcPr>
            <w:tcW w:w="2126" w:type="dxa"/>
            <w:vAlign w:val="center"/>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23598836</w:t>
            </w:r>
          </w:p>
        </w:tc>
        <w:tc>
          <w:tcPr>
            <w:tcW w:w="2014" w:type="dxa"/>
          </w:tcPr>
          <w:p w:rsidR="00CD2E87" w:rsidRPr="00450179" w:rsidRDefault="00CD2E87" w:rsidP="00CD2E87">
            <w:pPr>
              <w:rPr>
                <w:rFonts w:ascii="標楷體" w:eastAsia="標楷體" w:hAnsi="標楷體"/>
                <w:sz w:val="22"/>
              </w:rPr>
            </w:pPr>
          </w:p>
        </w:tc>
      </w:tr>
      <w:tr w:rsidR="00CD2E87" w:rsidTr="00450179">
        <w:trPr>
          <w:trHeight w:val="247"/>
        </w:trPr>
        <w:tc>
          <w:tcPr>
            <w:tcW w:w="4706" w:type="dxa"/>
          </w:tcPr>
          <w:p w:rsidR="00CD2E87" w:rsidRPr="00450179" w:rsidRDefault="00CD2E87" w:rsidP="00CD2E87">
            <w:pPr>
              <w:jc w:val="center"/>
              <w:rPr>
                <w:rFonts w:ascii="標楷體" w:eastAsia="標楷體" w:hAnsi="標楷體"/>
                <w:sz w:val="22"/>
              </w:rPr>
            </w:pPr>
            <w:r w:rsidRPr="00450179">
              <w:rPr>
                <w:rFonts w:ascii="標楷體" w:eastAsia="標楷體" w:hAnsi="標楷體" w:hint="eastAsia"/>
                <w:sz w:val="22"/>
              </w:rPr>
              <w:t>台灣碧波關懷地球人文協會</w:t>
            </w:r>
          </w:p>
        </w:tc>
        <w:tc>
          <w:tcPr>
            <w:tcW w:w="2126" w:type="dxa"/>
            <w:vAlign w:val="center"/>
          </w:tcPr>
          <w:p w:rsidR="00CD2E87" w:rsidRPr="00450179" w:rsidRDefault="00CD2E87" w:rsidP="00CD2E87">
            <w:pPr>
              <w:jc w:val="center"/>
              <w:rPr>
                <w:rFonts w:ascii="標楷體" w:eastAsia="標楷體" w:hAnsi="標楷體"/>
                <w:sz w:val="22"/>
              </w:rPr>
            </w:pPr>
            <w:r w:rsidRPr="00450179">
              <w:rPr>
                <w:rStyle w:val="nowrap1"/>
                <w:rFonts w:ascii="標楷體" w:eastAsia="標楷體" w:hAnsi="標楷體" w:cs="Arial"/>
                <w:sz w:val="22"/>
                <w:lang w:eastAsia="zh-Hans"/>
              </w:rPr>
              <w:t>23295339</w:t>
            </w:r>
          </w:p>
        </w:tc>
        <w:tc>
          <w:tcPr>
            <w:tcW w:w="2014" w:type="dxa"/>
          </w:tcPr>
          <w:p w:rsidR="00CD2E87" w:rsidRPr="00450179" w:rsidRDefault="00CD2E87" w:rsidP="00CD2E87">
            <w:pPr>
              <w:rPr>
                <w:rFonts w:ascii="標楷體" w:eastAsia="標楷體" w:hAnsi="標楷體"/>
                <w:sz w:val="22"/>
              </w:rPr>
            </w:pPr>
          </w:p>
        </w:tc>
      </w:tr>
    </w:tbl>
    <w:p w:rsidR="00504605" w:rsidRDefault="00504605" w:rsidP="000E38F9"/>
    <w:p w:rsidR="00504605" w:rsidRDefault="00504605" w:rsidP="000E38F9"/>
    <w:p w:rsidR="00504605" w:rsidRDefault="00504605" w:rsidP="000E38F9"/>
    <w:p w:rsidR="00504605" w:rsidRDefault="00504605" w:rsidP="000E38F9"/>
    <w:p w:rsidR="00504605" w:rsidRDefault="00504605" w:rsidP="000E38F9"/>
    <w:p w:rsidR="00504605" w:rsidRDefault="00504605" w:rsidP="000E38F9"/>
    <w:sectPr w:rsidR="005046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16" w:rsidRDefault="000A1B16" w:rsidP="00450179">
      <w:r>
        <w:separator/>
      </w:r>
    </w:p>
  </w:endnote>
  <w:endnote w:type="continuationSeparator" w:id="0">
    <w:p w:rsidR="000A1B16" w:rsidRDefault="000A1B16" w:rsidP="0045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16" w:rsidRDefault="000A1B16" w:rsidP="00450179">
      <w:r>
        <w:separator/>
      </w:r>
    </w:p>
  </w:footnote>
  <w:footnote w:type="continuationSeparator" w:id="0">
    <w:p w:rsidR="000A1B16" w:rsidRDefault="000A1B16" w:rsidP="00450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7A"/>
    <w:rsid w:val="000A1B16"/>
    <w:rsid w:val="000E38F9"/>
    <w:rsid w:val="001500A4"/>
    <w:rsid w:val="001657E3"/>
    <w:rsid w:val="002B3F0A"/>
    <w:rsid w:val="003011CF"/>
    <w:rsid w:val="00353635"/>
    <w:rsid w:val="00384342"/>
    <w:rsid w:val="003A7968"/>
    <w:rsid w:val="00425750"/>
    <w:rsid w:val="00450179"/>
    <w:rsid w:val="00504605"/>
    <w:rsid w:val="00520E68"/>
    <w:rsid w:val="00581E3F"/>
    <w:rsid w:val="005C077A"/>
    <w:rsid w:val="005E0A14"/>
    <w:rsid w:val="00624A81"/>
    <w:rsid w:val="006B3322"/>
    <w:rsid w:val="006C5599"/>
    <w:rsid w:val="006D5C8F"/>
    <w:rsid w:val="00745BBF"/>
    <w:rsid w:val="0076317C"/>
    <w:rsid w:val="00774F4A"/>
    <w:rsid w:val="007B0D0A"/>
    <w:rsid w:val="007B7E70"/>
    <w:rsid w:val="008351CE"/>
    <w:rsid w:val="00942703"/>
    <w:rsid w:val="00A419F4"/>
    <w:rsid w:val="00B03156"/>
    <w:rsid w:val="00BB2E0C"/>
    <w:rsid w:val="00C87428"/>
    <w:rsid w:val="00CD2E87"/>
    <w:rsid w:val="00CF0EE6"/>
    <w:rsid w:val="00D862AD"/>
    <w:rsid w:val="00DB183C"/>
    <w:rsid w:val="00DC7F8D"/>
    <w:rsid w:val="00E6783C"/>
    <w:rsid w:val="00E82F06"/>
    <w:rsid w:val="00EB6917"/>
    <w:rsid w:val="00F27FE6"/>
    <w:rsid w:val="00FE5F63"/>
    <w:rsid w:val="00FF6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8F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38F9"/>
    <w:rPr>
      <w:rFonts w:asciiTheme="majorHAnsi" w:eastAsiaTheme="majorEastAsia" w:hAnsiTheme="majorHAnsi" w:cstheme="majorBidi"/>
      <w:sz w:val="18"/>
      <w:szCs w:val="18"/>
    </w:rPr>
  </w:style>
  <w:style w:type="character" w:customStyle="1" w:styleId="nowrap1">
    <w:name w:val="nowrap1"/>
    <w:basedOn w:val="a0"/>
    <w:rsid w:val="00624A81"/>
  </w:style>
  <w:style w:type="paragraph" w:styleId="a5">
    <w:name w:val="header"/>
    <w:basedOn w:val="a"/>
    <w:link w:val="a6"/>
    <w:uiPriority w:val="99"/>
    <w:unhideWhenUsed/>
    <w:rsid w:val="00450179"/>
    <w:pPr>
      <w:tabs>
        <w:tab w:val="center" w:pos="4153"/>
        <w:tab w:val="right" w:pos="8306"/>
      </w:tabs>
      <w:snapToGrid w:val="0"/>
    </w:pPr>
    <w:rPr>
      <w:sz w:val="20"/>
      <w:szCs w:val="20"/>
    </w:rPr>
  </w:style>
  <w:style w:type="character" w:customStyle="1" w:styleId="a6">
    <w:name w:val="頁首 字元"/>
    <w:basedOn w:val="a0"/>
    <w:link w:val="a5"/>
    <w:uiPriority w:val="99"/>
    <w:rsid w:val="00450179"/>
    <w:rPr>
      <w:sz w:val="20"/>
      <w:szCs w:val="20"/>
    </w:rPr>
  </w:style>
  <w:style w:type="paragraph" w:styleId="a7">
    <w:name w:val="footer"/>
    <w:basedOn w:val="a"/>
    <w:link w:val="a8"/>
    <w:uiPriority w:val="99"/>
    <w:unhideWhenUsed/>
    <w:rsid w:val="00450179"/>
    <w:pPr>
      <w:tabs>
        <w:tab w:val="center" w:pos="4153"/>
        <w:tab w:val="right" w:pos="8306"/>
      </w:tabs>
      <w:snapToGrid w:val="0"/>
    </w:pPr>
    <w:rPr>
      <w:sz w:val="20"/>
      <w:szCs w:val="20"/>
    </w:rPr>
  </w:style>
  <w:style w:type="character" w:customStyle="1" w:styleId="a8">
    <w:name w:val="頁尾 字元"/>
    <w:basedOn w:val="a0"/>
    <w:link w:val="a7"/>
    <w:uiPriority w:val="99"/>
    <w:rsid w:val="004501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8F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38F9"/>
    <w:rPr>
      <w:rFonts w:asciiTheme="majorHAnsi" w:eastAsiaTheme="majorEastAsia" w:hAnsiTheme="majorHAnsi" w:cstheme="majorBidi"/>
      <w:sz w:val="18"/>
      <w:szCs w:val="18"/>
    </w:rPr>
  </w:style>
  <w:style w:type="character" w:customStyle="1" w:styleId="nowrap1">
    <w:name w:val="nowrap1"/>
    <w:basedOn w:val="a0"/>
    <w:rsid w:val="00624A81"/>
  </w:style>
  <w:style w:type="paragraph" w:styleId="a5">
    <w:name w:val="header"/>
    <w:basedOn w:val="a"/>
    <w:link w:val="a6"/>
    <w:uiPriority w:val="99"/>
    <w:unhideWhenUsed/>
    <w:rsid w:val="00450179"/>
    <w:pPr>
      <w:tabs>
        <w:tab w:val="center" w:pos="4153"/>
        <w:tab w:val="right" w:pos="8306"/>
      </w:tabs>
      <w:snapToGrid w:val="0"/>
    </w:pPr>
    <w:rPr>
      <w:sz w:val="20"/>
      <w:szCs w:val="20"/>
    </w:rPr>
  </w:style>
  <w:style w:type="character" w:customStyle="1" w:styleId="a6">
    <w:name w:val="頁首 字元"/>
    <w:basedOn w:val="a0"/>
    <w:link w:val="a5"/>
    <w:uiPriority w:val="99"/>
    <w:rsid w:val="00450179"/>
    <w:rPr>
      <w:sz w:val="20"/>
      <w:szCs w:val="20"/>
    </w:rPr>
  </w:style>
  <w:style w:type="paragraph" w:styleId="a7">
    <w:name w:val="footer"/>
    <w:basedOn w:val="a"/>
    <w:link w:val="a8"/>
    <w:uiPriority w:val="99"/>
    <w:unhideWhenUsed/>
    <w:rsid w:val="00450179"/>
    <w:pPr>
      <w:tabs>
        <w:tab w:val="center" w:pos="4153"/>
        <w:tab w:val="right" w:pos="8306"/>
      </w:tabs>
      <w:snapToGrid w:val="0"/>
    </w:pPr>
    <w:rPr>
      <w:sz w:val="20"/>
      <w:szCs w:val="20"/>
    </w:rPr>
  </w:style>
  <w:style w:type="character" w:customStyle="1" w:styleId="a8">
    <w:name w:val="頁尾 字元"/>
    <w:basedOn w:val="a0"/>
    <w:link w:val="a7"/>
    <w:uiPriority w:val="99"/>
    <w:rsid w:val="004501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EB0BC-C992-46CF-BFC9-E4EF18CA8456}"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zh-TW" altLang="en-US"/>
        </a:p>
      </dgm:t>
    </dgm:pt>
    <dgm:pt modelId="{836BBD47-D4E2-444A-8D10-E4BE79181BF7}">
      <dgm:prSet phldrT="[文字]" custT="1"/>
      <dgm:spPr/>
      <dgm:t>
        <a:bodyPr/>
        <a:lstStyle/>
        <a:p>
          <a:r>
            <a:rPr lang="zh-TW" altLang="en-US" sz="2000" b="1">
              <a:latin typeface="+mj-ea"/>
              <a:ea typeface="+mj-ea"/>
            </a:rPr>
            <a:t>協和國小</a:t>
          </a:r>
        </a:p>
      </dgm:t>
    </dgm:pt>
    <dgm:pt modelId="{23AAF470-1B43-4704-B575-545E976BAF55}" type="parTrans" cxnId="{4F8B6AAD-C514-42D7-927F-2398662E3F50}">
      <dgm:prSet/>
      <dgm:spPr/>
      <dgm:t>
        <a:bodyPr/>
        <a:lstStyle/>
        <a:p>
          <a:endParaRPr lang="zh-TW" altLang="en-US"/>
        </a:p>
      </dgm:t>
    </dgm:pt>
    <dgm:pt modelId="{58F9B1A5-440B-4E95-BC19-E8883F4DFFBA}" type="sibTrans" cxnId="{4F8B6AAD-C514-42D7-927F-2398662E3F50}">
      <dgm:prSet/>
      <dgm:spPr/>
      <dgm:t>
        <a:bodyPr/>
        <a:lstStyle/>
        <a:p>
          <a:endParaRPr lang="zh-TW" altLang="en-US"/>
        </a:p>
      </dgm:t>
    </dgm:pt>
    <dgm:pt modelId="{7FCD0830-537E-4CC5-A9FB-312BDAB2F0F4}">
      <dgm:prSet phldrT="[文字]" custT="1"/>
      <dgm:spPr/>
      <dgm:t>
        <a:bodyPr/>
        <a:lstStyle/>
        <a:p>
          <a:pPr algn="ctr"/>
          <a:r>
            <a:rPr lang="zh-TW" altLang="en-US" sz="1200" b="1"/>
            <a:t>公家機構資源</a:t>
          </a:r>
          <a:endParaRPr lang="zh-TW" altLang="en-US" sz="1200"/>
        </a:p>
        <a:p>
          <a:pPr algn="l"/>
          <a:r>
            <a:rPr lang="zh-TW" altLang="en-US" sz="1000"/>
            <a:t>警察局、消防局、郵局、公所等單位發揮辦理日常生活事務及居家安全預防之功能。</a:t>
          </a:r>
        </a:p>
      </dgm:t>
    </dgm:pt>
    <dgm:pt modelId="{CA0B1323-D860-4F79-BDEF-5D738978AE01}" type="parTrans" cxnId="{61DB7AE5-DAE3-42BD-AE43-E72D003300AD}">
      <dgm:prSet/>
      <dgm:spPr/>
      <dgm:t>
        <a:bodyPr/>
        <a:lstStyle/>
        <a:p>
          <a:endParaRPr lang="zh-TW" altLang="en-US"/>
        </a:p>
      </dgm:t>
    </dgm:pt>
    <dgm:pt modelId="{D9BB1E5C-EAFE-4113-9246-9B45C1DE21B8}" type="sibTrans" cxnId="{61DB7AE5-DAE3-42BD-AE43-E72D003300AD}">
      <dgm:prSet/>
      <dgm:spPr/>
      <dgm:t>
        <a:bodyPr/>
        <a:lstStyle/>
        <a:p>
          <a:endParaRPr lang="zh-TW" altLang="en-US"/>
        </a:p>
      </dgm:t>
    </dgm:pt>
    <dgm:pt modelId="{75431201-5737-4226-92B8-88B43D64D9AE}">
      <dgm:prSet phldrT="[文字]" custT="1"/>
      <dgm:spPr/>
      <dgm:t>
        <a:bodyPr/>
        <a:lstStyle/>
        <a:p>
          <a:pPr algn="ctr"/>
          <a:r>
            <a:rPr lang="zh-TW" altLang="en-US" sz="1300" b="1"/>
            <a:t>圖書育樂資源</a:t>
          </a:r>
          <a:endParaRPr lang="zh-TW" altLang="en-US" sz="1300"/>
        </a:p>
        <a:p>
          <a:pPr algn="l"/>
          <a:r>
            <a:rPr lang="zh-TW" altLang="en-US" sz="1000"/>
            <a:t>圖書館、美術館、自然科學博物館等單位發揮支援教學與輔導功能</a:t>
          </a:r>
        </a:p>
      </dgm:t>
    </dgm:pt>
    <dgm:pt modelId="{A99760EE-9851-46A2-B38B-EBEB442074ED}" type="parTrans" cxnId="{AB578898-05FA-47EE-8B02-77E63BBDE0F4}">
      <dgm:prSet/>
      <dgm:spPr/>
      <dgm:t>
        <a:bodyPr/>
        <a:lstStyle/>
        <a:p>
          <a:endParaRPr lang="zh-TW" altLang="en-US"/>
        </a:p>
      </dgm:t>
    </dgm:pt>
    <dgm:pt modelId="{2C158633-EE06-482E-8202-D42E7DA00353}" type="sibTrans" cxnId="{AB578898-05FA-47EE-8B02-77E63BBDE0F4}">
      <dgm:prSet/>
      <dgm:spPr/>
      <dgm:t>
        <a:bodyPr/>
        <a:lstStyle/>
        <a:p>
          <a:endParaRPr lang="zh-TW" altLang="en-US"/>
        </a:p>
      </dgm:t>
    </dgm:pt>
    <dgm:pt modelId="{30966F69-134B-4A87-AB28-E5E930D7D1C2}">
      <dgm:prSet custT="1"/>
      <dgm:spPr/>
      <dgm:t>
        <a:bodyPr/>
        <a:lstStyle/>
        <a:p>
          <a:pPr algn="ctr"/>
          <a:r>
            <a:rPr lang="zh-TW" altLang="en-US" sz="1200" b="1"/>
            <a:t>商店賣家資源連線</a:t>
          </a:r>
          <a:endParaRPr lang="zh-TW" altLang="en-US" sz="1200"/>
        </a:p>
        <a:p>
          <a:pPr algn="l"/>
          <a:r>
            <a:rPr lang="zh-TW" altLang="en-US" sz="1000"/>
            <a:t>社區愛心照護商店提供食衣住行育樂的服務。</a:t>
          </a:r>
        </a:p>
      </dgm:t>
    </dgm:pt>
    <dgm:pt modelId="{E7E18C6F-8A5E-44C4-9A7E-0C94242453AB}" type="parTrans" cxnId="{F6F5DBC5-B6AA-4D59-8D42-2A31047EEE87}">
      <dgm:prSet/>
      <dgm:spPr/>
      <dgm:t>
        <a:bodyPr/>
        <a:lstStyle/>
        <a:p>
          <a:endParaRPr lang="zh-TW" altLang="en-US"/>
        </a:p>
      </dgm:t>
    </dgm:pt>
    <dgm:pt modelId="{5E00DAC9-1082-46C8-8D76-2AEDA2D11E2F}" type="sibTrans" cxnId="{F6F5DBC5-B6AA-4D59-8D42-2A31047EEE87}">
      <dgm:prSet/>
      <dgm:spPr/>
      <dgm:t>
        <a:bodyPr/>
        <a:lstStyle/>
        <a:p>
          <a:endParaRPr lang="zh-TW" altLang="en-US"/>
        </a:p>
      </dgm:t>
    </dgm:pt>
    <dgm:pt modelId="{A8CE0661-A916-4CC2-964F-32A06BF27B81}">
      <dgm:prSet custT="1"/>
      <dgm:spPr/>
      <dgm:t>
        <a:bodyPr/>
        <a:lstStyle/>
        <a:p>
          <a:pPr algn="ctr"/>
          <a:r>
            <a:rPr lang="zh-TW" altLang="en-US" sz="1200" b="1"/>
            <a:t>社會福利機構</a:t>
          </a:r>
          <a:endParaRPr lang="zh-TW" altLang="en-US" sz="1200"/>
        </a:p>
        <a:p>
          <a:pPr algn="l"/>
          <a:r>
            <a:rPr lang="zh-TW" altLang="en-US" sz="1000"/>
            <a:t>社會局、台中育幼院、自閉症、智能障礙、聽覺障礙等身心障礙協會發揮教育急難救助並支援家庭親職輔導等功能。</a:t>
          </a:r>
        </a:p>
      </dgm:t>
    </dgm:pt>
    <dgm:pt modelId="{34EFFFB0-4C40-44E4-82D0-ADE90F1DE7FA}" type="parTrans" cxnId="{DC894D98-9EBF-4492-BB7C-85E48A66AF71}">
      <dgm:prSet/>
      <dgm:spPr/>
      <dgm:t>
        <a:bodyPr/>
        <a:lstStyle/>
        <a:p>
          <a:endParaRPr lang="zh-TW" altLang="en-US"/>
        </a:p>
      </dgm:t>
    </dgm:pt>
    <dgm:pt modelId="{AFE81629-EE47-44FD-95C5-256D84F33C42}" type="sibTrans" cxnId="{DC894D98-9EBF-4492-BB7C-85E48A66AF71}">
      <dgm:prSet/>
      <dgm:spPr/>
      <dgm:t>
        <a:bodyPr/>
        <a:lstStyle/>
        <a:p>
          <a:endParaRPr lang="zh-TW" altLang="en-US"/>
        </a:p>
      </dgm:t>
    </dgm:pt>
    <dgm:pt modelId="{EF5569BA-CCAC-468D-ACEA-E005BB19BBC3}">
      <dgm:prSet custT="1"/>
      <dgm:spPr/>
      <dgm:t>
        <a:bodyPr/>
        <a:lstStyle/>
        <a:p>
          <a:pPr algn="ctr"/>
          <a:r>
            <a:rPr lang="zh-TW" altLang="en-US" sz="1200" b="1"/>
            <a:t>升學教育資源</a:t>
          </a:r>
          <a:endParaRPr lang="zh-TW" altLang="en-US" sz="1200"/>
        </a:p>
        <a:p>
          <a:pPr algn="l"/>
          <a:r>
            <a:rPr lang="zh-TW" altLang="en-US" sz="1000"/>
            <a:t>彰師大特教中心、台中教育大學特教中心及鄰近國中協助特殊需求學生在教學、升學等方面的輔導。</a:t>
          </a:r>
        </a:p>
      </dgm:t>
    </dgm:pt>
    <dgm:pt modelId="{EEBE9685-17B3-4336-835B-171D2FF82A94}" type="parTrans" cxnId="{11003DEF-612C-4D9D-A35B-A2B339EA6C03}">
      <dgm:prSet/>
      <dgm:spPr/>
      <dgm:t>
        <a:bodyPr/>
        <a:lstStyle/>
        <a:p>
          <a:endParaRPr lang="zh-TW" altLang="en-US"/>
        </a:p>
      </dgm:t>
    </dgm:pt>
    <dgm:pt modelId="{8B0E459B-F9C6-4AE4-8501-A1A387896D84}" type="sibTrans" cxnId="{11003DEF-612C-4D9D-A35B-A2B339EA6C03}">
      <dgm:prSet/>
      <dgm:spPr/>
      <dgm:t>
        <a:bodyPr/>
        <a:lstStyle/>
        <a:p>
          <a:endParaRPr lang="zh-TW" altLang="en-US"/>
        </a:p>
      </dgm:t>
    </dgm:pt>
    <dgm:pt modelId="{F3F5E1C8-C113-4C08-BC96-9889668518CB}">
      <dgm:prSet phldrT="[文字]" custT="1"/>
      <dgm:spPr/>
      <dgm:t>
        <a:bodyPr/>
        <a:lstStyle/>
        <a:p>
          <a:pPr algn="ctr"/>
          <a:r>
            <a:rPr lang="zh-TW" altLang="en-US" sz="1300" b="1">
              <a:latin typeface="+mj-ea"/>
              <a:ea typeface="+mj-ea"/>
            </a:rPr>
            <a:t>心</a:t>
          </a:r>
          <a:r>
            <a:rPr lang="zh-TW" altLang="en-US" sz="1200" b="1">
              <a:latin typeface="+mj-ea"/>
              <a:ea typeface="+mj-ea"/>
            </a:rPr>
            <a:t>理諮詢暨醫療資源</a:t>
          </a:r>
          <a:endParaRPr lang="en-US" altLang="zh-TW" sz="1200" b="1">
            <a:latin typeface="+mj-ea"/>
            <a:ea typeface="+mj-ea"/>
          </a:endParaRPr>
        </a:p>
        <a:p>
          <a:pPr algn="l"/>
          <a:r>
            <a:rPr lang="zh-TW" altLang="en-US" sz="1000">
              <a:latin typeface="+mj-ea"/>
              <a:ea typeface="+mj-ea"/>
            </a:rPr>
            <a:t>附近</a:t>
          </a:r>
          <a:r>
            <a:rPr lang="zh-TW" altLang="en-US" sz="1000" b="1">
              <a:latin typeface="+mj-ea"/>
              <a:ea typeface="+mj-ea"/>
            </a:rPr>
            <a:t>醫療資源、心理諮詢</a:t>
          </a:r>
          <a:r>
            <a:rPr lang="zh-TW" altLang="en-US" sz="1000">
              <a:latin typeface="+mj-ea"/>
              <a:ea typeface="+mj-ea"/>
            </a:rPr>
            <a:t>等單位發揮支援教學與輔導功能</a:t>
          </a:r>
        </a:p>
      </dgm:t>
    </dgm:pt>
    <dgm:pt modelId="{4920B981-EBB4-47A8-AE2E-130EC8437DA3}" type="sibTrans" cxnId="{48FA549B-8319-4AAB-8148-7C4393217B0A}">
      <dgm:prSet/>
      <dgm:spPr/>
      <dgm:t>
        <a:bodyPr/>
        <a:lstStyle/>
        <a:p>
          <a:endParaRPr lang="zh-TW" altLang="en-US"/>
        </a:p>
      </dgm:t>
    </dgm:pt>
    <dgm:pt modelId="{2267A1CA-E0F8-4DD7-8199-968653EB2F7F}" type="parTrans" cxnId="{48FA549B-8319-4AAB-8148-7C4393217B0A}">
      <dgm:prSet/>
      <dgm:spPr/>
      <dgm:t>
        <a:bodyPr/>
        <a:lstStyle/>
        <a:p>
          <a:endParaRPr lang="zh-TW" altLang="en-US"/>
        </a:p>
      </dgm:t>
    </dgm:pt>
    <dgm:pt modelId="{0FF4353F-633C-4A57-98C0-8661AEDAC6BD}" type="pres">
      <dgm:prSet presAssocID="{E51EB0BC-C992-46CF-BFC9-E4EF18CA8456}" presName="Name0" presStyleCnt="0">
        <dgm:presLayoutVars>
          <dgm:chMax val="1"/>
          <dgm:chPref val="1"/>
          <dgm:dir/>
          <dgm:animOne val="branch"/>
          <dgm:animLvl val="lvl"/>
        </dgm:presLayoutVars>
      </dgm:prSet>
      <dgm:spPr/>
      <dgm:t>
        <a:bodyPr/>
        <a:lstStyle/>
        <a:p>
          <a:endParaRPr lang="zh-TW" altLang="en-US"/>
        </a:p>
      </dgm:t>
    </dgm:pt>
    <dgm:pt modelId="{0F11C447-606C-4363-9BA5-09D0F413093A}" type="pres">
      <dgm:prSet presAssocID="{836BBD47-D4E2-444A-8D10-E4BE79181BF7}" presName="singleCycle" presStyleCnt="0"/>
      <dgm:spPr/>
    </dgm:pt>
    <dgm:pt modelId="{9F9B6614-5194-47D7-8099-F237A3C4C750}" type="pres">
      <dgm:prSet presAssocID="{836BBD47-D4E2-444A-8D10-E4BE79181BF7}" presName="singleCenter" presStyleLbl="node1" presStyleIdx="0" presStyleCnt="7">
        <dgm:presLayoutVars>
          <dgm:chMax val="7"/>
          <dgm:chPref val="7"/>
        </dgm:presLayoutVars>
      </dgm:prSet>
      <dgm:spPr/>
      <dgm:t>
        <a:bodyPr/>
        <a:lstStyle/>
        <a:p>
          <a:endParaRPr lang="zh-TW" altLang="en-US"/>
        </a:p>
      </dgm:t>
    </dgm:pt>
    <dgm:pt modelId="{770BCA1F-0903-4172-ACEB-11E0BA1B464C}" type="pres">
      <dgm:prSet presAssocID="{CA0B1323-D860-4F79-BDEF-5D738978AE01}" presName="Name56" presStyleLbl="parChTrans1D2" presStyleIdx="0" presStyleCnt="6"/>
      <dgm:spPr/>
      <dgm:t>
        <a:bodyPr/>
        <a:lstStyle/>
        <a:p>
          <a:endParaRPr lang="zh-TW" altLang="en-US"/>
        </a:p>
      </dgm:t>
    </dgm:pt>
    <dgm:pt modelId="{A8102F99-C2EC-48A7-A340-A0D0BF1E46F9}" type="pres">
      <dgm:prSet presAssocID="{7FCD0830-537E-4CC5-A9FB-312BDAB2F0F4}" presName="text0" presStyleLbl="node1" presStyleIdx="1" presStyleCnt="7" custScaleX="194811" custScaleY="148318" custRadScaleRad="90676" custRadScaleInc="-4198">
        <dgm:presLayoutVars>
          <dgm:bulletEnabled val="1"/>
        </dgm:presLayoutVars>
      </dgm:prSet>
      <dgm:spPr/>
      <dgm:t>
        <a:bodyPr/>
        <a:lstStyle/>
        <a:p>
          <a:endParaRPr lang="zh-TW" altLang="en-US"/>
        </a:p>
      </dgm:t>
    </dgm:pt>
    <dgm:pt modelId="{5A805A8B-6E6A-4E5F-810A-55E20D8704E5}" type="pres">
      <dgm:prSet presAssocID="{A99760EE-9851-46A2-B38B-EBEB442074ED}" presName="Name56" presStyleLbl="parChTrans1D2" presStyleIdx="1" presStyleCnt="6"/>
      <dgm:spPr/>
      <dgm:t>
        <a:bodyPr/>
        <a:lstStyle/>
        <a:p>
          <a:endParaRPr lang="zh-TW" altLang="en-US"/>
        </a:p>
      </dgm:t>
    </dgm:pt>
    <dgm:pt modelId="{1E97B876-1E15-44E7-A5F5-E4EDD0B2684F}" type="pres">
      <dgm:prSet presAssocID="{75431201-5737-4226-92B8-88B43D64D9AE}" presName="text0" presStyleLbl="node1" presStyleIdx="2" presStyleCnt="7" custScaleX="202113" custScaleY="167786" custRadScaleRad="142567" custRadScaleInc="24974">
        <dgm:presLayoutVars>
          <dgm:bulletEnabled val="1"/>
        </dgm:presLayoutVars>
      </dgm:prSet>
      <dgm:spPr/>
      <dgm:t>
        <a:bodyPr/>
        <a:lstStyle/>
        <a:p>
          <a:endParaRPr lang="zh-TW" altLang="en-US"/>
        </a:p>
      </dgm:t>
    </dgm:pt>
    <dgm:pt modelId="{C41D2B71-9C4B-425B-AA8B-2FB5BE239332}" type="pres">
      <dgm:prSet presAssocID="{2267A1CA-E0F8-4DD7-8199-968653EB2F7F}" presName="Name56" presStyleLbl="parChTrans1D2" presStyleIdx="2" presStyleCnt="6"/>
      <dgm:spPr/>
      <dgm:t>
        <a:bodyPr/>
        <a:lstStyle/>
        <a:p>
          <a:endParaRPr lang="zh-TW" altLang="en-US"/>
        </a:p>
      </dgm:t>
    </dgm:pt>
    <dgm:pt modelId="{AD8E76B7-0D8F-4377-86FD-1D8839A6A550}" type="pres">
      <dgm:prSet presAssocID="{F3F5E1C8-C113-4C08-BC96-9889668518CB}" presName="text0" presStyleLbl="node1" presStyleIdx="3" presStyleCnt="7" custScaleX="198386" custScaleY="147339" custRadScaleRad="147412" custRadScaleInc="-27568">
        <dgm:presLayoutVars>
          <dgm:bulletEnabled val="1"/>
        </dgm:presLayoutVars>
      </dgm:prSet>
      <dgm:spPr/>
      <dgm:t>
        <a:bodyPr/>
        <a:lstStyle/>
        <a:p>
          <a:endParaRPr lang="zh-TW" altLang="en-US"/>
        </a:p>
      </dgm:t>
    </dgm:pt>
    <dgm:pt modelId="{12A1D8D0-D7A9-4243-9F7C-ED64DE45392E}" type="pres">
      <dgm:prSet presAssocID="{E7E18C6F-8A5E-44C4-9A7E-0C94242453AB}" presName="Name56" presStyleLbl="parChTrans1D2" presStyleIdx="3" presStyleCnt="6"/>
      <dgm:spPr/>
      <dgm:t>
        <a:bodyPr/>
        <a:lstStyle/>
        <a:p>
          <a:endParaRPr lang="zh-TW" altLang="en-US"/>
        </a:p>
      </dgm:t>
    </dgm:pt>
    <dgm:pt modelId="{5CD0A31D-3C29-4979-9A41-833C12327A2D}" type="pres">
      <dgm:prSet presAssocID="{30966F69-134B-4A87-AB28-E5E930D7D1C2}" presName="text0" presStyleLbl="node1" presStyleIdx="4" presStyleCnt="7" custScaleX="187295" custScaleY="126136">
        <dgm:presLayoutVars>
          <dgm:bulletEnabled val="1"/>
        </dgm:presLayoutVars>
      </dgm:prSet>
      <dgm:spPr/>
      <dgm:t>
        <a:bodyPr/>
        <a:lstStyle/>
        <a:p>
          <a:endParaRPr lang="zh-TW" altLang="en-US"/>
        </a:p>
      </dgm:t>
    </dgm:pt>
    <dgm:pt modelId="{2FFB6C7D-F75D-485E-99CF-E8108C07D601}" type="pres">
      <dgm:prSet presAssocID="{34EFFFB0-4C40-44E4-82D0-ADE90F1DE7FA}" presName="Name56" presStyleLbl="parChTrans1D2" presStyleIdx="4" presStyleCnt="6"/>
      <dgm:spPr/>
      <dgm:t>
        <a:bodyPr/>
        <a:lstStyle/>
        <a:p>
          <a:endParaRPr lang="zh-TW" altLang="en-US"/>
        </a:p>
      </dgm:t>
    </dgm:pt>
    <dgm:pt modelId="{4864BFB4-B40D-46FF-A730-46632E48B53A}" type="pres">
      <dgm:prSet presAssocID="{A8CE0661-A916-4CC2-964F-32A06BF27B81}" presName="text0" presStyleLbl="node1" presStyleIdx="5" presStyleCnt="7" custScaleX="201153" custScaleY="158099" custRadScaleRad="133318" custRadScaleInc="38555">
        <dgm:presLayoutVars>
          <dgm:bulletEnabled val="1"/>
        </dgm:presLayoutVars>
      </dgm:prSet>
      <dgm:spPr/>
      <dgm:t>
        <a:bodyPr/>
        <a:lstStyle/>
        <a:p>
          <a:endParaRPr lang="zh-TW" altLang="en-US"/>
        </a:p>
      </dgm:t>
    </dgm:pt>
    <dgm:pt modelId="{673661FB-AEDF-4A78-94AD-15188CDCFB60}" type="pres">
      <dgm:prSet presAssocID="{EEBE9685-17B3-4336-835B-171D2FF82A94}" presName="Name56" presStyleLbl="parChTrans1D2" presStyleIdx="5" presStyleCnt="6"/>
      <dgm:spPr/>
      <dgm:t>
        <a:bodyPr/>
        <a:lstStyle/>
        <a:p>
          <a:endParaRPr lang="zh-TW" altLang="en-US"/>
        </a:p>
      </dgm:t>
    </dgm:pt>
    <dgm:pt modelId="{E729E2F0-7005-49C1-8725-A4DC23F42D34}" type="pres">
      <dgm:prSet presAssocID="{EF5569BA-CCAC-468D-ACEA-E005BB19BBC3}" presName="text0" presStyleLbl="node1" presStyleIdx="6" presStyleCnt="7" custScaleX="193829" custScaleY="154529" custRadScaleRad="138484" custRadScaleInc="-17702">
        <dgm:presLayoutVars>
          <dgm:bulletEnabled val="1"/>
        </dgm:presLayoutVars>
      </dgm:prSet>
      <dgm:spPr/>
      <dgm:t>
        <a:bodyPr/>
        <a:lstStyle/>
        <a:p>
          <a:endParaRPr lang="zh-TW" altLang="en-US"/>
        </a:p>
      </dgm:t>
    </dgm:pt>
  </dgm:ptLst>
  <dgm:cxnLst>
    <dgm:cxn modelId="{D9AF764A-1FA5-4919-A26B-B9070FA0F9B4}" type="presOf" srcId="{75431201-5737-4226-92B8-88B43D64D9AE}" destId="{1E97B876-1E15-44E7-A5F5-E4EDD0B2684F}" srcOrd="0" destOrd="0" presId="urn:microsoft.com/office/officeart/2008/layout/RadialCluster"/>
    <dgm:cxn modelId="{AED6B98A-2D61-4A2E-BC17-2D8AD9297331}" type="presOf" srcId="{30966F69-134B-4A87-AB28-E5E930D7D1C2}" destId="{5CD0A31D-3C29-4979-9A41-833C12327A2D}" srcOrd="0" destOrd="0" presId="urn:microsoft.com/office/officeart/2008/layout/RadialCluster"/>
    <dgm:cxn modelId="{4BB20C33-13CC-4B9D-A894-19E63FE81F61}" type="presOf" srcId="{34EFFFB0-4C40-44E4-82D0-ADE90F1DE7FA}" destId="{2FFB6C7D-F75D-485E-99CF-E8108C07D601}" srcOrd="0" destOrd="0" presId="urn:microsoft.com/office/officeart/2008/layout/RadialCluster"/>
    <dgm:cxn modelId="{4F8B6AAD-C514-42D7-927F-2398662E3F50}" srcId="{E51EB0BC-C992-46CF-BFC9-E4EF18CA8456}" destId="{836BBD47-D4E2-444A-8D10-E4BE79181BF7}" srcOrd="0" destOrd="0" parTransId="{23AAF470-1B43-4704-B575-545E976BAF55}" sibTransId="{58F9B1A5-440B-4E95-BC19-E8883F4DFFBA}"/>
    <dgm:cxn modelId="{E91534B4-6B1D-43E8-8430-BF27179053FC}" type="presOf" srcId="{E51EB0BC-C992-46CF-BFC9-E4EF18CA8456}" destId="{0FF4353F-633C-4A57-98C0-8661AEDAC6BD}" srcOrd="0" destOrd="0" presId="urn:microsoft.com/office/officeart/2008/layout/RadialCluster"/>
    <dgm:cxn modelId="{F6F5DBC5-B6AA-4D59-8D42-2A31047EEE87}" srcId="{836BBD47-D4E2-444A-8D10-E4BE79181BF7}" destId="{30966F69-134B-4A87-AB28-E5E930D7D1C2}" srcOrd="3" destOrd="0" parTransId="{E7E18C6F-8A5E-44C4-9A7E-0C94242453AB}" sibTransId="{5E00DAC9-1082-46C8-8D76-2AEDA2D11E2F}"/>
    <dgm:cxn modelId="{E3D350F8-C8A5-4A35-B54F-6262E90B3E92}" type="presOf" srcId="{E7E18C6F-8A5E-44C4-9A7E-0C94242453AB}" destId="{12A1D8D0-D7A9-4243-9F7C-ED64DE45392E}" srcOrd="0" destOrd="0" presId="urn:microsoft.com/office/officeart/2008/layout/RadialCluster"/>
    <dgm:cxn modelId="{AB578898-05FA-47EE-8B02-77E63BBDE0F4}" srcId="{836BBD47-D4E2-444A-8D10-E4BE79181BF7}" destId="{75431201-5737-4226-92B8-88B43D64D9AE}" srcOrd="1" destOrd="0" parTransId="{A99760EE-9851-46A2-B38B-EBEB442074ED}" sibTransId="{2C158633-EE06-482E-8202-D42E7DA00353}"/>
    <dgm:cxn modelId="{D92A79F1-F732-45F7-AA1B-C07B34D319F5}" type="presOf" srcId="{A8CE0661-A916-4CC2-964F-32A06BF27B81}" destId="{4864BFB4-B40D-46FF-A730-46632E48B53A}" srcOrd="0" destOrd="0" presId="urn:microsoft.com/office/officeart/2008/layout/RadialCluster"/>
    <dgm:cxn modelId="{48FA549B-8319-4AAB-8148-7C4393217B0A}" srcId="{836BBD47-D4E2-444A-8D10-E4BE79181BF7}" destId="{F3F5E1C8-C113-4C08-BC96-9889668518CB}" srcOrd="2" destOrd="0" parTransId="{2267A1CA-E0F8-4DD7-8199-968653EB2F7F}" sibTransId="{4920B981-EBB4-47A8-AE2E-130EC8437DA3}"/>
    <dgm:cxn modelId="{BE53FA4E-4D52-47C2-99B5-A5CE3CAF4D71}" type="presOf" srcId="{EF5569BA-CCAC-468D-ACEA-E005BB19BBC3}" destId="{E729E2F0-7005-49C1-8725-A4DC23F42D34}" srcOrd="0" destOrd="0" presId="urn:microsoft.com/office/officeart/2008/layout/RadialCluster"/>
    <dgm:cxn modelId="{DDB46EAE-EC59-4A8B-A3D9-5935E84786BA}" type="presOf" srcId="{EEBE9685-17B3-4336-835B-171D2FF82A94}" destId="{673661FB-AEDF-4A78-94AD-15188CDCFB60}" srcOrd="0" destOrd="0" presId="urn:microsoft.com/office/officeart/2008/layout/RadialCluster"/>
    <dgm:cxn modelId="{11003DEF-612C-4D9D-A35B-A2B339EA6C03}" srcId="{836BBD47-D4E2-444A-8D10-E4BE79181BF7}" destId="{EF5569BA-CCAC-468D-ACEA-E005BB19BBC3}" srcOrd="5" destOrd="0" parTransId="{EEBE9685-17B3-4336-835B-171D2FF82A94}" sibTransId="{8B0E459B-F9C6-4AE4-8501-A1A387896D84}"/>
    <dgm:cxn modelId="{ADD1433E-62C4-4DC7-B267-674A7BD37547}" type="presOf" srcId="{CA0B1323-D860-4F79-BDEF-5D738978AE01}" destId="{770BCA1F-0903-4172-ACEB-11E0BA1B464C}" srcOrd="0" destOrd="0" presId="urn:microsoft.com/office/officeart/2008/layout/RadialCluster"/>
    <dgm:cxn modelId="{E2C98B6A-F58F-43DE-AABF-9E469FABA501}" type="presOf" srcId="{A99760EE-9851-46A2-B38B-EBEB442074ED}" destId="{5A805A8B-6E6A-4E5F-810A-55E20D8704E5}" srcOrd="0" destOrd="0" presId="urn:microsoft.com/office/officeart/2008/layout/RadialCluster"/>
    <dgm:cxn modelId="{AF6643FE-A32A-439E-AE57-1CFBE225C4D2}" type="presOf" srcId="{F3F5E1C8-C113-4C08-BC96-9889668518CB}" destId="{AD8E76B7-0D8F-4377-86FD-1D8839A6A550}" srcOrd="0" destOrd="0" presId="urn:microsoft.com/office/officeart/2008/layout/RadialCluster"/>
    <dgm:cxn modelId="{160C6AC8-079C-469B-8248-9F14A7FE2C7B}" type="presOf" srcId="{836BBD47-D4E2-444A-8D10-E4BE79181BF7}" destId="{9F9B6614-5194-47D7-8099-F237A3C4C750}" srcOrd="0" destOrd="0" presId="urn:microsoft.com/office/officeart/2008/layout/RadialCluster"/>
    <dgm:cxn modelId="{DC894D98-9EBF-4492-BB7C-85E48A66AF71}" srcId="{836BBD47-D4E2-444A-8D10-E4BE79181BF7}" destId="{A8CE0661-A916-4CC2-964F-32A06BF27B81}" srcOrd="4" destOrd="0" parTransId="{34EFFFB0-4C40-44E4-82D0-ADE90F1DE7FA}" sibTransId="{AFE81629-EE47-44FD-95C5-256D84F33C42}"/>
    <dgm:cxn modelId="{BF009085-F23B-45F0-9E27-F6E976A284ED}" type="presOf" srcId="{7FCD0830-537E-4CC5-A9FB-312BDAB2F0F4}" destId="{A8102F99-C2EC-48A7-A340-A0D0BF1E46F9}" srcOrd="0" destOrd="0" presId="urn:microsoft.com/office/officeart/2008/layout/RadialCluster"/>
    <dgm:cxn modelId="{307A0C05-F8C9-4914-A6A2-5153CA30ECDC}" type="presOf" srcId="{2267A1CA-E0F8-4DD7-8199-968653EB2F7F}" destId="{C41D2B71-9C4B-425B-AA8B-2FB5BE239332}" srcOrd="0" destOrd="0" presId="urn:microsoft.com/office/officeart/2008/layout/RadialCluster"/>
    <dgm:cxn modelId="{61DB7AE5-DAE3-42BD-AE43-E72D003300AD}" srcId="{836BBD47-D4E2-444A-8D10-E4BE79181BF7}" destId="{7FCD0830-537E-4CC5-A9FB-312BDAB2F0F4}" srcOrd="0" destOrd="0" parTransId="{CA0B1323-D860-4F79-BDEF-5D738978AE01}" sibTransId="{D9BB1E5C-EAFE-4113-9246-9B45C1DE21B8}"/>
    <dgm:cxn modelId="{45AECF92-B9A4-499D-8F7B-800B20E3C01B}" type="presParOf" srcId="{0FF4353F-633C-4A57-98C0-8661AEDAC6BD}" destId="{0F11C447-606C-4363-9BA5-09D0F413093A}" srcOrd="0" destOrd="0" presId="urn:microsoft.com/office/officeart/2008/layout/RadialCluster"/>
    <dgm:cxn modelId="{59A39EBB-D23A-410F-9CC6-A38408AE4ACB}" type="presParOf" srcId="{0F11C447-606C-4363-9BA5-09D0F413093A}" destId="{9F9B6614-5194-47D7-8099-F237A3C4C750}" srcOrd="0" destOrd="0" presId="urn:microsoft.com/office/officeart/2008/layout/RadialCluster"/>
    <dgm:cxn modelId="{7CEA0575-CF17-4024-BCCA-C1FEE6FE6C6A}" type="presParOf" srcId="{0F11C447-606C-4363-9BA5-09D0F413093A}" destId="{770BCA1F-0903-4172-ACEB-11E0BA1B464C}" srcOrd="1" destOrd="0" presId="urn:microsoft.com/office/officeart/2008/layout/RadialCluster"/>
    <dgm:cxn modelId="{D6BF45A3-DF94-4DD9-97B9-86E61119DDF8}" type="presParOf" srcId="{0F11C447-606C-4363-9BA5-09D0F413093A}" destId="{A8102F99-C2EC-48A7-A340-A0D0BF1E46F9}" srcOrd="2" destOrd="0" presId="urn:microsoft.com/office/officeart/2008/layout/RadialCluster"/>
    <dgm:cxn modelId="{623CFD6C-0F8C-4C51-A92D-F3C9E871BEF6}" type="presParOf" srcId="{0F11C447-606C-4363-9BA5-09D0F413093A}" destId="{5A805A8B-6E6A-4E5F-810A-55E20D8704E5}" srcOrd="3" destOrd="0" presId="urn:microsoft.com/office/officeart/2008/layout/RadialCluster"/>
    <dgm:cxn modelId="{EF509DC8-0075-43AB-B07B-419569FB8BEC}" type="presParOf" srcId="{0F11C447-606C-4363-9BA5-09D0F413093A}" destId="{1E97B876-1E15-44E7-A5F5-E4EDD0B2684F}" srcOrd="4" destOrd="0" presId="urn:microsoft.com/office/officeart/2008/layout/RadialCluster"/>
    <dgm:cxn modelId="{0CCD9AAB-AA6E-47BA-A8B6-34D210DF670F}" type="presParOf" srcId="{0F11C447-606C-4363-9BA5-09D0F413093A}" destId="{C41D2B71-9C4B-425B-AA8B-2FB5BE239332}" srcOrd="5" destOrd="0" presId="urn:microsoft.com/office/officeart/2008/layout/RadialCluster"/>
    <dgm:cxn modelId="{CD542E67-E4BD-49EC-9A30-478CFD6E8B18}" type="presParOf" srcId="{0F11C447-606C-4363-9BA5-09D0F413093A}" destId="{AD8E76B7-0D8F-4377-86FD-1D8839A6A550}" srcOrd="6" destOrd="0" presId="urn:microsoft.com/office/officeart/2008/layout/RadialCluster"/>
    <dgm:cxn modelId="{673EF611-CA04-4EE9-A5E1-099C711345D1}" type="presParOf" srcId="{0F11C447-606C-4363-9BA5-09D0F413093A}" destId="{12A1D8D0-D7A9-4243-9F7C-ED64DE45392E}" srcOrd="7" destOrd="0" presId="urn:microsoft.com/office/officeart/2008/layout/RadialCluster"/>
    <dgm:cxn modelId="{CB60AD52-2DE0-4CD0-9D7E-E53C91C10A76}" type="presParOf" srcId="{0F11C447-606C-4363-9BA5-09D0F413093A}" destId="{5CD0A31D-3C29-4979-9A41-833C12327A2D}" srcOrd="8" destOrd="0" presId="urn:microsoft.com/office/officeart/2008/layout/RadialCluster"/>
    <dgm:cxn modelId="{C9C33969-F67E-4162-BE5E-381D914ADD92}" type="presParOf" srcId="{0F11C447-606C-4363-9BA5-09D0F413093A}" destId="{2FFB6C7D-F75D-485E-99CF-E8108C07D601}" srcOrd="9" destOrd="0" presId="urn:microsoft.com/office/officeart/2008/layout/RadialCluster"/>
    <dgm:cxn modelId="{301F5D14-4466-4069-83CA-F210FA67C262}" type="presParOf" srcId="{0F11C447-606C-4363-9BA5-09D0F413093A}" destId="{4864BFB4-B40D-46FF-A730-46632E48B53A}" srcOrd="10" destOrd="0" presId="urn:microsoft.com/office/officeart/2008/layout/RadialCluster"/>
    <dgm:cxn modelId="{1F5D5339-D74A-440C-8C83-B1402F03DD36}" type="presParOf" srcId="{0F11C447-606C-4363-9BA5-09D0F413093A}" destId="{673661FB-AEDF-4A78-94AD-15188CDCFB60}" srcOrd="11" destOrd="0" presId="urn:microsoft.com/office/officeart/2008/layout/RadialCluster"/>
    <dgm:cxn modelId="{FCDF6A2A-F93B-42C1-89B4-02FE2209D5B0}" type="presParOf" srcId="{0F11C447-606C-4363-9BA5-09D0F413093A}" destId="{E729E2F0-7005-49C1-8725-A4DC23F42D34}" srcOrd="12"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9B6614-5194-47D7-8099-F237A3C4C750}">
      <dsp:nvSpPr>
        <dsp:cNvPr id="0" name=""/>
        <dsp:cNvSpPr/>
      </dsp:nvSpPr>
      <dsp:spPr>
        <a:xfrm>
          <a:off x="2308306" y="1730998"/>
          <a:ext cx="1437919" cy="14379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zh-TW" altLang="en-US" sz="2000" b="1" kern="1200">
              <a:latin typeface="+mj-ea"/>
              <a:ea typeface="+mj-ea"/>
            </a:rPr>
            <a:t>協和國小</a:t>
          </a:r>
        </a:p>
      </dsp:txBody>
      <dsp:txXfrm>
        <a:off x="2378499" y="1801191"/>
        <a:ext cx="1297533" cy="1297533"/>
      </dsp:txXfrm>
    </dsp:sp>
    <dsp:sp modelId="{770BCA1F-0903-4172-ACEB-11E0BA1B464C}">
      <dsp:nvSpPr>
        <dsp:cNvPr id="0" name=""/>
        <dsp:cNvSpPr/>
      </dsp:nvSpPr>
      <dsp:spPr>
        <a:xfrm rot="16124436">
          <a:off x="2857060" y="1579955"/>
          <a:ext cx="302158" cy="0"/>
        </a:xfrm>
        <a:custGeom>
          <a:avLst/>
          <a:gdLst/>
          <a:ahLst/>
          <a:cxnLst/>
          <a:rect l="0" t="0" r="0" b="0"/>
          <a:pathLst>
            <a:path>
              <a:moveTo>
                <a:pt x="0" y="0"/>
              </a:moveTo>
              <a:lnTo>
                <a:pt x="30215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02F99-C2EC-48A7-A340-A0D0BF1E46F9}">
      <dsp:nvSpPr>
        <dsp:cNvPr id="0" name=""/>
        <dsp:cNvSpPr/>
      </dsp:nvSpPr>
      <dsp:spPr>
        <a:xfrm>
          <a:off x="2050701" y="7"/>
          <a:ext cx="1876820" cy="14289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zh-TW" altLang="en-US" sz="1200" b="1" kern="1200"/>
            <a:t>公家機構資源</a:t>
          </a:r>
          <a:endParaRPr lang="zh-TW" altLang="en-US" sz="1200" kern="1200"/>
        </a:p>
        <a:p>
          <a:pPr lvl="0" algn="l" defTabSz="533400">
            <a:lnSpc>
              <a:spcPct val="90000"/>
            </a:lnSpc>
            <a:spcBef>
              <a:spcPct val="0"/>
            </a:spcBef>
            <a:spcAft>
              <a:spcPct val="35000"/>
            </a:spcAft>
          </a:pPr>
          <a:r>
            <a:rPr lang="zh-TW" altLang="en-US" sz="1000" kern="1200"/>
            <a:t>警察局、消防局、郵局、公所等單位發揮辦理日常生活事務及居家安全預防之功能。</a:t>
          </a:r>
        </a:p>
      </dsp:txBody>
      <dsp:txXfrm>
        <a:off x="2120454" y="69760"/>
        <a:ext cx="1737314" cy="1289398"/>
      </dsp:txXfrm>
    </dsp:sp>
    <dsp:sp modelId="{5A805A8B-6E6A-4E5F-810A-55E20D8704E5}">
      <dsp:nvSpPr>
        <dsp:cNvPr id="0" name=""/>
        <dsp:cNvSpPr/>
      </dsp:nvSpPr>
      <dsp:spPr>
        <a:xfrm rot="19985239">
          <a:off x="3724013" y="1992176"/>
          <a:ext cx="410186" cy="0"/>
        </a:xfrm>
        <a:custGeom>
          <a:avLst/>
          <a:gdLst/>
          <a:ahLst/>
          <a:cxnLst/>
          <a:rect l="0" t="0" r="0" b="0"/>
          <a:pathLst>
            <a:path>
              <a:moveTo>
                <a:pt x="0" y="0"/>
              </a:moveTo>
              <a:lnTo>
                <a:pt x="41018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7B876-1E15-44E7-A5F5-E4EDD0B2684F}">
      <dsp:nvSpPr>
        <dsp:cNvPr id="0" name=""/>
        <dsp:cNvSpPr/>
      </dsp:nvSpPr>
      <dsp:spPr>
        <a:xfrm>
          <a:off x="4111987" y="596916"/>
          <a:ext cx="1947168" cy="161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zh-TW" altLang="en-US" sz="1300" b="1" kern="1200"/>
            <a:t>圖書育樂資源</a:t>
          </a:r>
          <a:endParaRPr lang="zh-TW" altLang="en-US" sz="1300" kern="1200"/>
        </a:p>
        <a:p>
          <a:pPr lvl="0" algn="l" defTabSz="577850">
            <a:lnSpc>
              <a:spcPct val="90000"/>
            </a:lnSpc>
            <a:spcBef>
              <a:spcPct val="0"/>
            </a:spcBef>
            <a:spcAft>
              <a:spcPct val="35000"/>
            </a:spcAft>
          </a:pPr>
          <a:r>
            <a:rPr lang="zh-TW" altLang="en-US" sz="1000" kern="1200"/>
            <a:t>圖書館、美術館、自然科學博物館等單位發揮支援教學與輔導功能</a:t>
          </a:r>
        </a:p>
      </dsp:txBody>
      <dsp:txXfrm>
        <a:off x="4190896" y="675825"/>
        <a:ext cx="1789350" cy="1458642"/>
      </dsp:txXfrm>
    </dsp:sp>
    <dsp:sp modelId="{C41D2B71-9C4B-425B-AA8B-2FB5BE239332}">
      <dsp:nvSpPr>
        <dsp:cNvPr id="0" name=""/>
        <dsp:cNvSpPr/>
      </dsp:nvSpPr>
      <dsp:spPr>
        <a:xfrm rot="1602740">
          <a:off x="3722230" y="2912813"/>
          <a:ext cx="449658" cy="0"/>
        </a:xfrm>
        <a:custGeom>
          <a:avLst/>
          <a:gdLst/>
          <a:ahLst/>
          <a:cxnLst/>
          <a:rect l="0" t="0" r="0" b="0"/>
          <a:pathLst>
            <a:path>
              <a:moveTo>
                <a:pt x="0" y="0"/>
              </a:moveTo>
              <a:lnTo>
                <a:pt x="44965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8E76B7-0D8F-4377-86FD-1D8839A6A550}">
      <dsp:nvSpPr>
        <dsp:cNvPr id="0" name=""/>
        <dsp:cNvSpPr/>
      </dsp:nvSpPr>
      <dsp:spPr>
        <a:xfrm>
          <a:off x="4147893" y="2785031"/>
          <a:ext cx="1911262" cy="141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zh-TW" altLang="en-US" sz="1300" b="1" kern="1200">
              <a:latin typeface="+mj-ea"/>
              <a:ea typeface="+mj-ea"/>
            </a:rPr>
            <a:t>心</a:t>
          </a:r>
          <a:r>
            <a:rPr lang="zh-TW" altLang="en-US" sz="1200" b="1" kern="1200">
              <a:latin typeface="+mj-ea"/>
              <a:ea typeface="+mj-ea"/>
            </a:rPr>
            <a:t>理諮詢暨醫療資源</a:t>
          </a:r>
          <a:endParaRPr lang="en-US" altLang="zh-TW" sz="1200" b="1" kern="1200">
            <a:latin typeface="+mj-ea"/>
            <a:ea typeface="+mj-ea"/>
          </a:endParaRPr>
        </a:p>
        <a:p>
          <a:pPr lvl="0" algn="l" defTabSz="577850">
            <a:lnSpc>
              <a:spcPct val="90000"/>
            </a:lnSpc>
            <a:spcBef>
              <a:spcPct val="0"/>
            </a:spcBef>
            <a:spcAft>
              <a:spcPct val="35000"/>
            </a:spcAft>
          </a:pPr>
          <a:r>
            <a:rPr lang="zh-TW" altLang="en-US" sz="1000" kern="1200">
              <a:latin typeface="+mj-ea"/>
              <a:ea typeface="+mj-ea"/>
            </a:rPr>
            <a:t>附近</a:t>
          </a:r>
          <a:r>
            <a:rPr lang="zh-TW" altLang="en-US" sz="1000" b="1" kern="1200">
              <a:latin typeface="+mj-ea"/>
              <a:ea typeface="+mj-ea"/>
            </a:rPr>
            <a:t>醫療資源、心理諮詢</a:t>
          </a:r>
          <a:r>
            <a:rPr lang="zh-TW" altLang="en-US" sz="1000" kern="1200">
              <a:latin typeface="+mj-ea"/>
              <a:ea typeface="+mj-ea"/>
            </a:rPr>
            <a:t>等單位發揮支援教學與輔導功能</a:t>
          </a:r>
        </a:p>
      </dsp:txBody>
      <dsp:txXfrm>
        <a:off x="4217186" y="2854324"/>
        <a:ext cx="1772676" cy="1280886"/>
      </dsp:txXfrm>
    </dsp:sp>
    <dsp:sp modelId="{12A1D8D0-D7A9-4243-9F7C-ED64DE45392E}">
      <dsp:nvSpPr>
        <dsp:cNvPr id="0" name=""/>
        <dsp:cNvSpPr/>
      </dsp:nvSpPr>
      <dsp:spPr>
        <a:xfrm rot="5400000">
          <a:off x="2733337" y="3462845"/>
          <a:ext cx="587856" cy="0"/>
        </a:xfrm>
        <a:custGeom>
          <a:avLst/>
          <a:gdLst/>
          <a:ahLst/>
          <a:cxnLst/>
          <a:rect l="0" t="0" r="0" b="0"/>
          <a:pathLst>
            <a:path>
              <a:moveTo>
                <a:pt x="0" y="0"/>
              </a:moveTo>
              <a:lnTo>
                <a:pt x="5878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0A31D-3C29-4979-9A41-833C12327A2D}">
      <dsp:nvSpPr>
        <dsp:cNvPr id="0" name=""/>
        <dsp:cNvSpPr/>
      </dsp:nvSpPr>
      <dsp:spPr>
        <a:xfrm>
          <a:off x="2125060" y="3756774"/>
          <a:ext cx="1804411" cy="1215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zh-TW" altLang="en-US" sz="1200" b="1" kern="1200"/>
            <a:t>商店賣家資源連線</a:t>
          </a:r>
          <a:endParaRPr lang="zh-TW" altLang="en-US" sz="1200" kern="1200"/>
        </a:p>
        <a:p>
          <a:pPr lvl="0" algn="l" defTabSz="533400">
            <a:lnSpc>
              <a:spcPct val="90000"/>
            </a:lnSpc>
            <a:spcBef>
              <a:spcPct val="0"/>
            </a:spcBef>
            <a:spcAft>
              <a:spcPct val="35000"/>
            </a:spcAft>
          </a:pPr>
          <a:r>
            <a:rPr lang="zh-TW" altLang="en-US" sz="1000" kern="1200"/>
            <a:t>社區愛心照護商店提供食衣住行育樂的服務。</a:t>
          </a:r>
        </a:p>
      </dsp:txBody>
      <dsp:txXfrm>
        <a:off x="2184381" y="3816095"/>
        <a:ext cx="1685769" cy="1096559"/>
      </dsp:txXfrm>
    </dsp:sp>
    <dsp:sp modelId="{2FFB6C7D-F75D-485E-99CF-E8108C07D601}">
      <dsp:nvSpPr>
        <dsp:cNvPr id="0" name=""/>
        <dsp:cNvSpPr/>
      </dsp:nvSpPr>
      <dsp:spPr>
        <a:xfrm rot="9515430">
          <a:off x="1924193" y="2804464"/>
          <a:ext cx="397839" cy="0"/>
        </a:xfrm>
        <a:custGeom>
          <a:avLst/>
          <a:gdLst/>
          <a:ahLst/>
          <a:cxnLst/>
          <a:rect l="0" t="0" r="0" b="0"/>
          <a:pathLst>
            <a:path>
              <a:moveTo>
                <a:pt x="0" y="0"/>
              </a:moveTo>
              <a:lnTo>
                <a:pt x="3978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BFB4-B40D-46FF-A730-46632E48B53A}">
      <dsp:nvSpPr>
        <dsp:cNvPr id="0" name=""/>
        <dsp:cNvSpPr/>
      </dsp:nvSpPr>
      <dsp:spPr>
        <a:xfrm>
          <a:off x="0" y="2495425"/>
          <a:ext cx="1937919" cy="15231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zh-TW" altLang="en-US" sz="1200" b="1" kern="1200"/>
            <a:t>社會福利機構</a:t>
          </a:r>
          <a:endParaRPr lang="zh-TW" altLang="en-US" sz="1200" kern="1200"/>
        </a:p>
        <a:p>
          <a:pPr lvl="0" algn="l" defTabSz="533400">
            <a:lnSpc>
              <a:spcPct val="90000"/>
            </a:lnSpc>
            <a:spcBef>
              <a:spcPct val="0"/>
            </a:spcBef>
            <a:spcAft>
              <a:spcPct val="35000"/>
            </a:spcAft>
          </a:pPr>
          <a:r>
            <a:rPr lang="zh-TW" altLang="en-US" sz="1000" kern="1200"/>
            <a:t>社會局、台中育幼院、自閉症、智能障礙、聽覺障礙等身心障礙協會發揮教育急難救助並支援家庭親職輔導等功能。</a:t>
          </a:r>
        </a:p>
      </dsp:txBody>
      <dsp:txXfrm>
        <a:off x="74353" y="2569778"/>
        <a:ext cx="1789213" cy="1374429"/>
      </dsp:txXfrm>
    </dsp:sp>
    <dsp:sp modelId="{673661FB-AEDF-4A78-94AD-15188CDCFB60}">
      <dsp:nvSpPr>
        <dsp:cNvPr id="0" name=""/>
        <dsp:cNvSpPr/>
      </dsp:nvSpPr>
      <dsp:spPr>
        <a:xfrm rot="12472577">
          <a:off x="1838417" y="1953051"/>
          <a:ext cx="498831" cy="0"/>
        </a:xfrm>
        <a:custGeom>
          <a:avLst/>
          <a:gdLst/>
          <a:ahLst/>
          <a:cxnLst/>
          <a:rect l="0" t="0" r="0" b="0"/>
          <a:pathLst>
            <a:path>
              <a:moveTo>
                <a:pt x="0" y="0"/>
              </a:moveTo>
              <a:lnTo>
                <a:pt x="49883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9E2F0-7005-49C1-8725-A4DC23F42D34}">
      <dsp:nvSpPr>
        <dsp:cNvPr id="0" name=""/>
        <dsp:cNvSpPr/>
      </dsp:nvSpPr>
      <dsp:spPr>
        <a:xfrm>
          <a:off x="0" y="598199"/>
          <a:ext cx="1867359" cy="14887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zh-TW" altLang="en-US" sz="1200" b="1" kern="1200"/>
            <a:t>升學教育資源</a:t>
          </a:r>
          <a:endParaRPr lang="zh-TW" altLang="en-US" sz="1200" kern="1200"/>
        </a:p>
        <a:p>
          <a:pPr lvl="0" algn="l" defTabSz="533400">
            <a:lnSpc>
              <a:spcPct val="90000"/>
            </a:lnSpc>
            <a:spcBef>
              <a:spcPct val="0"/>
            </a:spcBef>
            <a:spcAft>
              <a:spcPct val="35000"/>
            </a:spcAft>
          </a:pPr>
          <a:r>
            <a:rPr lang="zh-TW" altLang="en-US" sz="1000" kern="1200"/>
            <a:t>彰師大特教中心、台中教育大學特教中心及鄰近國中協助特殊需求學生在教學、升學等方面的輔導。</a:t>
          </a:r>
        </a:p>
      </dsp:txBody>
      <dsp:txXfrm>
        <a:off x="72674" y="670873"/>
        <a:ext cx="1722011" cy="134339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1419-2D4C-42BD-820B-A025B2D9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Xhes</dc:creator>
  <cp:lastModifiedBy>Xhes</cp:lastModifiedBy>
  <cp:revision>42</cp:revision>
  <dcterms:created xsi:type="dcterms:W3CDTF">2016-10-28T02:08:00Z</dcterms:created>
  <dcterms:modified xsi:type="dcterms:W3CDTF">2016-11-01T08:58:00Z</dcterms:modified>
</cp:coreProperties>
</file>